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111B">
      <w:pPr>
        <w:spacing w:line="360" w:lineRule="auto"/>
        <w:rPr>
          <w:rFonts w:ascii="Times New Roman" w:hAnsi="Times New Roman" w:eastAsia="黑体" w:cs="Times New Roman"/>
          <w:color w:val="FF0000"/>
          <w:sz w:val="44"/>
          <w:szCs w:val="44"/>
        </w:rPr>
      </w:pPr>
    </w:p>
    <w:p w14:paraId="6B76CDC9">
      <w:pPr>
        <w:spacing w:line="360" w:lineRule="auto"/>
        <w:rPr>
          <w:rFonts w:ascii="Times New Roman" w:hAnsi="Times New Roman" w:eastAsia="黑体" w:cs="Times New Roman"/>
          <w:color w:val="FF0000"/>
          <w:sz w:val="44"/>
          <w:szCs w:val="44"/>
        </w:rPr>
      </w:pPr>
    </w:p>
    <w:p w14:paraId="0ABF8A91">
      <w:pPr>
        <w:spacing w:line="360" w:lineRule="auto"/>
        <w:rPr>
          <w:rFonts w:ascii="Times New Roman" w:hAnsi="Times New Roman" w:eastAsia="黑体" w:cs="Times New Roman"/>
          <w:sz w:val="44"/>
          <w:szCs w:val="44"/>
        </w:rPr>
      </w:pPr>
    </w:p>
    <w:p w14:paraId="31AC715C">
      <w:pPr>
        <w:spacing w:line="360" w:lineRule="auto"/>
        <w:rPr>
          <w:rFonts w:ascii="Times New Roman" w:hAnsi="Times New Roman" w:eastAsia="黑体" w:cs="Times New Roman"/>
          <w:sz w:val="44"/>
          <w:szCs w:val="44"/>
        </w:rPr>
      </w:pPr>
    </w:p>
    <w:p w14:paraId="5C88CBA9">
      <w:pPr>
        <w:spacing w:line="360" w:lineRule="auto"/>
        <w:jc w:val="center"/>
        <w:rPr>
          <w:rFonts w:ascii="Times New Roman" w:hAnsi="Times New Roman" w:eastAsia="黑体" w:cs="Times New Roman"/>
          <w:spacing w:val="20"/>
          <w:sz w:val="52"/>
          <w:szCs w:val="52"/>
        </w:rPr>
      </w:pPr>
      <w:r>
        <w:rPr>
          <w:rFonts w:ascii="Times New Roman" w:hAnsi="Times New Roman" w:eastAsia="黑体" w:cs="Times New Roman"/>
          <w:spacing w:val="20"/>
          <w:sz w:val="52"/>
          <w:szCs w:val="52"/>
        </w:rPr>
        <w:t>生产建设项目水土保持设施</w:t>
      </w:r>
    </w:p>
    <w:p w14:paraId="0B6D0582">
      <w:pPr>
        <w:spacing w:before="312" w:beforeLines="100" w:line="360" w:lineRule="auto"/>
        <w:jc w:val="center"/>
        <w:rPr>
          <w:rFonts w:ascii="楷体" w:hAnsi="楷体" w:eastAsia="楷体" w:cs="Times New Roman"/>
          <w:sz w:val="84"/>
          <w:szCs w:val="84"/>
        </w:rPr>
      </w:pPr>
      <w:r>
        <w:rPr>
          <w:rFonts w:ascii="楷体" w:hAnsi="楷体" w:eastAsia="楷体" w:cs="Times New Roman"/>
          <w:sz w:val="84"/>
          <w:szCs w:val="84"/>
        </w:rPr>
        <w:t>验收鉴定书</w:t>
      </w:r>
    </w:p>
    <w:p w14:paraId="6146B6A3">
      <w:pPr>
        <w:spacing w:line="360" w:lineRule="auto"/>
        <w:rPr>
          <w:rFonts w:ascii="Times New Roman" w:hAnsi="Times New Roman" w:eastAsia="宋体" w:cs="Times New Roman"/>
          <w:sz w:val="24"/>
          <w:szCs w:val="24"/>
        </w:rPr>
      </w:pPr>
    </w:p>
    <w:p w14:paraId="2584942E">
      <w:pPr>
        <w:spacing w:line="360" w:lineRule="auto"/>
        <w:rPr>
          <w:rFonts w:ascii="Times New Roman" w:hAnsi="Times New Roman" w:eastAsia="宋体" w:cs="Times New Roman"/>
          <w:sz w:val="24"/>
          <w:szCs w:val="24"/>
        </w:rPr>
      </w:pPr>
    </w:p>
    <w:p w14:paraId="13BFAE8D">
      <w:pPr>
        <w:spacing w:line="360" w:lineRule="auto"/>
        <w:rPr>
          <w:rFonts w:ascii="Times New Roman" w:hAnsi="Times New Roman" w:eastAsia="宋体" w:cs="Times New Roman"/>
          <w:sz w:val="24"/>
          <w:szCs w:val="24"/>
        </w:rPr>
      </w:pPr>
    </w:p>
    <w:p w14:paraId="02F2755B">
      <w:pPr>
        <w:spacing w:line="360" w:lineRule="auto"/>
        <w:rPr>
          <w:rFonts w:ascii="Times New Roman" w:hAnsi="Times New Roman" w:eastAsia="宋体" w:cs="Times New Roman"/>
          <w:sz w:val="24"/>
          <w:szCs w:val="24"/>
        </w:rPr>
      </w:pPr>
    </w:p>
    <w:p w14:paraId="6E24023E">
      <w:pPr>
        <w:spacing w:line="360" w:lineRule="auto"/>
        <w:rPr>
          <w:rFonts w:ascii="Times New Roman" w:hAnsi="Times New Roman" w:eastAsia="宋体" w:cs="Times New Roman"/>
          <w:sz w:val="24"/>
          <w:szCs w:val="24"/>
        </w:rPr>
      </w:pPr>
    </w:p>
    <w:p w14:paraId="175A2EDF">
      <w:pPr>
        <w:spacing w:line="360" w:lineRule="auto"/>
        <w:rPr>
          <w:rFonts w:ascii="Times New Roman" w:hAnsi="Times New Roman" w:eastAsia="宋体" w:cs="Times New Roman"/>
          <w:sz w:val="24"/>
          <w:szCs w:val="24"/>
        </w:rPr>
      </w:pPr>
    </w:p>
    <w:p w14:paraId="6A88BEE6">
      <w:pPr>
        <w:spacing w:line="360" w:lineRule="auto"/>
        <w:rPr>
          <w:rFonts w:ascii="Times New Roman" w:hAnsi="Times New Roman" w:eastAsia="宋体" w:cs="Times New Roman"/>
          <w:color w:val="FF0000"/>
          <w:sz w:val="24"/>
          <w:szCs w:val="24"/>
        </w:rPr>
      </w:pPr>
    </w:p>
    <w:p w14:paraId="6FF5CDDE">
      <w:pPr>
        <w:spacing w:line="360" w:lineRule="auto"/>
        <w:rPr>
          <w:rFonts w:ascii="Times New Roman" w:hAnsi="Times New Roman" w:eastAsia="宋体" w:cs="Times New Roman"/>
          <w:color w:val="FF0000"/>
          <w:sz w:val="24"/>
          <w:szCs w:val="24"/>
        </w:rPr>
      </w:pPr>
    </w:p>
    <w:p w14:paraId="27976D1C">
      <w:pPr>
        <w:spacing w:line="360" w:lineRule="auto"/>
        <w:rPr>
          <w:rFonts w:ascii="Times New Roman" w:hAnsi="Times New Roman" w:eastAsia="宋体" w:cs="Times New Roman"/>
          <w:color w:val="FF0000"/>
          <w:sz w:val="24"/>
          <w:szCs w:val="24"/>
        </w:rPr>
      </w:pPr>
    </w:p>
    <w:p w14:paraId="28233E13">
      <w:pPr>
        <w:spacing w:line="360" w:lineRule="auto"/>
        <w:rPr>
          <w:rFonts w:ascii="Times New Roman" w:hAnsi="Times New Roman" w:eastAsia="宋体" w:cs="Times New Roman"/>
          <w:color w:val="FF0000"/>
          <w:sz w:val="24"/>
          <w:szCs w:val="24"/>
        </w:rPr>
      </w:pPr>
    </w:p>
    <w:p w14:paraId="015D163A">
      <w:pPr>
        <w:spacing w:line="360" w:lineRule="auto"/>
        <w:rPr>
          <w:rFonts w:ascii="Times New Roman" w:hAnsi="Times New Roman" w:eastAsia="宋体" w:cs="Times New Roman"/>
          <w:color w:val="FF0000"/>
          <w:sz w:val="24"/>
          <w:szCs w:val="24"/>
        </w:rPr>
      </w:pPr>
    </w:p>
    <w:p w14:paraId="33782734">
      <w:pPr>
        <w:spacing w:line="360" w:lineRule="auto"/>
        <w:ind w:left="3823" w:leftChars="304" w:hanging="3185" w:hangingChars="1133"/>
        <w:rPr>
          <w:rFonts w:ascii="Times New Roman" w:hAnsi="Times New Roman" w:eastAsia="宋体" w:cs="Times New Roman"/>
          <w:b/>
          <w:sz w:val="28"/>
          <w:szCs w:val="28"/>
          <w:u w:val="thick"/>
        </w:rPr>
      </w:pPr>
      <w:r>
        <w:rPr>
          <w:rFonts w:ascii="Times New Roman" w:hAnsi="Times New Roman" w:eastAsia="宋体" w:cs="Times New Roman"/>
          <w:b/>
          <w:sz w:val="28"/>
          <w:szCs w:val="28"/>
        </w:rPr>
        <w:t>项 目 名 称：</w:t>
      </w:r>
      <w:r>
        <w:rPr>
          <w:rFonts w:hint="eastAsia" w:ascii="Times New Roman" w:hAnsi="Times New Roman" w:eastAsia="宋体" w:cs="Times New Roman"/>
          <w:b/>
          <w:spacing w:val="2"/>
          <w:sz w:val="28"/>
          <w:szCs w:val="28"/>
          <w:u w:val="thick"/>
          <w:lang w:val="en-US" w:eastAsia="zh-CN"/>
        </w:rPr>
        <w:t xml:space="preserve">    现代农业科技创新中心项目大配套工程</w:t>
      </w:r>
    </w:p>
    <w:p w14:paraId="1CEF96BC">
      <w:pPr>
        <w:spacing w:line="360" w:lineRule="auto"/>
        <w:ind w:firstLine="663" w:firstLineChars="236"/>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rPr>
        <w:t>项 目 编 号</w:t>
      </w:r>
      <w:r>
        <w:rPr>
          <w:rFonts w:ascii="Times New Roman" w:hAnsi="Times New Roman" w:eastAsia="宋体" w:cs="Times New Roman"/>
          <w:b/>
          <w:sz w:val="28"/>
          <w:szCs w:val="28"/>
        </w:rPr>
        <w:t>：</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highlight w:val="none"/>
          <w:u w:val="single"/>
          <w:lang w:val="en-US" w:eastAsia="zh-CN"/>
        </w:rPr>
        <w:t>2013-120111-48-01-500115</w:t>
      </w:r>
      <w:r>
        <w:rPr>
          <w:rFonts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val="en-US" w:eastAsia="zh-CN"/>
        </w:rPr>
        <w:t xml:space="preserve"> </w:t>
      </w:r>
      <w:r>
        <w:rPr>
          <w:rFonts w:ascii="Times New Roman" w:hAnsi="Times New Roman" w:eastAsia="宋体" w:cs="Times New Roman"/>
          <w:b/>
          <w:sz w:val="28"/>
          <w:szCs w:val="28"/>
          <w:u w:val="single"/>
        </w:rPr>
        <w:t xml:space="preserve">      </w:t>
      </w:r>
    </w:p>
    <w:p w14:paraId="21DB45CE">
      <w:pPr>
        <w:spacing w:line="360" w:lineRule="auto"/>
        <w:ind w:firstLine="663" w:firstLineChars="236"/>
        <w:rPr>
          <w:rFonts w:ascii="Times New Roman" w:hAnsi="Times New Roman" w:eastAsia="宋体" w:cs="Times New Roman"/>
          <w:b/>
          <w:sz w:val="28"/>
          <w:szCs w:val="28"/>
          <w:u w:val="thick"/>
        </w:rPr>
      </w:pPr>
      <w:r>
        <w:rPr>
          <w:rFonts w:ascii="Times New Roman" w:hAnsi="Times New Roman" w:eastAsia="宋体" w:cs="Times New Roman"/>
          <w:b/>
          <w:sz w:val="28"/>
          <w:szCs w:val="28"/>
        </w:rPr>
        <w:t>建 设 地 点</w:t>
      </w:r>
      <w:r>
        <w:rPr>
          <w:rFonts w:ascii="Times New Roman" w:hAnsi="Times New Roman" w:eastAsia="宋体" w:cs="Times New Roman"/>
          <w:b/>
          <w:spacing w:val="10"/>
          <w:sz w:val="28"/>
          <w:szCs w:val="28"/>
        </w:rPr>
        <w:t>：</w:t>
      </w:r>
      <w:r>
        <w:rPr>
          <w:rFonts w:hint="eastAsia" w:ascii="Times New Roman" w:hAnsi="Times New Roman" w:eastAsia="宋体" w:cs="Times New Roman"/>
          <w:b/>
          <w:sz w:val="28"/>
          <w:szCs w:val="28"/>
          <w:u w:val="thick"/>
        </w:rPr>
        <w:t xml:space="preserve"> </w:t>
      </w:r>
      <w:r>
        <w:rPr>
          <w:rFonts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lang w:val="en-US" w:eastAsia="zh-CN"/>
        </w:rPr>
        <w:t xml:space="preserve">         </w:t>
      </w:r>
      <w:r>
        <w:rPr>
          <w:rFonts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lang w:val="en-US" w:eastAsia="zh-CN"/>
        </w:rPr>
        <w:t xml:space="preserve">天津市西青区          </w:t>
      </w:r>
      <w:r>
        <w:rPr>
          <w:rFonts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rPr>
        <w:t xml:space="preserve"> </w:t>
      </w:r>
    </w:p>
    <w:p w14:paraId="0AE12FD5">
      <w:pPr>
        <w:spacing w:line="360" w:lineRule="auto"/>
        <w:ind w:firstLine="708" w:firstLineChars="252"/>
        <w:rPr>
          <w:rFonts w:ascii="Times New Roman" w:hAnsi="Times New Roman" w:eastAsia="宋体" w:cs="Times New Roman"/>
          <w:b/>
          <w:sz w:val="28"/>
          <w:szCs w:val="28"/>
          <w:u w:val="single"/>
        </w:rPr>
      </w:pPr>
      <w:r>
        <w:rPr>
          <w:rFonts w:ascii="Times New Roman" w:hAnsi="Times New Roman" w:eastAsia="宋体" w:cs="Times New Roman"/>
          <w:b/>
          <w:sz w:val="28"/>
          <w:szCs w:val="28"/>
        </w:rPr>
        <w:t>验</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收</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单</w:t>
      </w: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位：</w:t>
      </w:r>
      <w:r>
        <w:rPr>
          <w:rFonts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lang w:val="en-US" w:eastAsia="zh-CN"/>
        </w:rPr>
        <w:t xml:space="preserve"> 天津城市道路管网配套建设投资有限公司</w:t>
      </w:r>
      <w:r>
        <w:rPr>
          <w:rFonts w:hint="eastAsia" w:ascii="Times New Roman" w:hAnsi="Times New Roman" w:eastAsia="宋体" w:cs="Times New Roman"/>
          <w:b/>
          <w:sz w:val="28"/>
          <w:szCs w:val="28"/>
          <w:u w:val="thick"/>
        </w:rPr>
        <w:t xml:space="preserve"> </w:t>
      </w:r>
      <w:r>
        <w:rPr>
          <w:rFonts w:hint="eastAsia" w:ascii="Times New Roman" w:hAnsi="Times New Roman" w:eastAsia="宋体" w:cs="Times New Roman"/>
          <w:b/>
          <w:sz w:val="28"/>
          <w:szCs w:val="28"/>
          <w:u w:val="thick"/>
          <w:lang w:val="en-US" w:eastAsia="zh-CN"/>
        </w:rPr>
        <w:t xml:space="preserve"> </w:t>
      </w:r>
      <w:r>
        <w:rPr>
          <w:rFonts w:ascii="Times New Roman" w:hAnsi="Times New Roman" w:eastAsia="宋体" w:cs="Times New Roman"/>
          <w:b/>
          <w:sz w:val="28"/>
          <w:szCs w:val="28"/>
          <w:u w:val="thick"/>
        </w:rPr>
        <w:t xml:space="preserve">    </w:t>
      </w:r>
    </w:p>
    <w:p w14:paraId="5F6277DF">
      <w:pPr>
        <w:spacing w:line="360" w:lineRule="auto"/>
        <w:jc w:val="center"/>
        <w:rPr>
          <w:rFonts w:ascii="Times New Roman" w:hAnsi="Times New Roman" w:eastAsia="宋体" w:cs="Times New Roman"/>
          <w:b/>
          <w:color w:val="FF0000"/>
          <w:sz w:val="28"/>
          <w:szCs w:val="28"/>
        </w:rPr>
      </w:pPr>
      <w:r>
        <w:rPr>
          <w:rFonts w:ascii="Times New Roman" w:hAnsi="Times New Roman" w:eastAsia="宋体" w:cs="Times New Roman"/>
          <w:b/>
          <w:color w:val="FF0000"/>
          <w:sz w:val="28"/>
          <w:szCs w:val="28"/>
        </w:rPr>
        <w:t xml:space="preserve">          </w:t>
      </w:r>
      <w:r>
        <w:rPr>
          <w:rFonts w:ascii="Times New Roman" w:hAnsi="Times New Roman" w:eastAsia="宋体" w:cs="Times New Roman"/>
          <w:b/>
          <w:color w:val="auto"/>
          <w:sz w:val="28"/>
          <w:szCs w:val="28"/>
          <w:highlight w:val="none"/>
          <w:u w:val="single"/>
        </w:rPr>
        <w:t xml:space="preserve"> 202</w:t>
      </w:r>
      <w:r>
        <w:rPr>
          <w:rFonts w:hint="eastAsia" w:ascii="Times New Roman" w:hAnsi="Times New Roman" w:eastAsia="宋体" w:cs="Times New Roman"/>
          <w:b/>
          <w:color w:val="auto"/>
          <w:sz w:val="28"/>
          <w:szCs w:val="28"/>
          <w:highlight w:val="none"/>
          <w:u w:val="single"/>
          <w:lang w:val="en-US" w:eastAsia="zh-CN"/>
        </w:rPr>
        <w:t>4</w:t>
      </w:r>
      <w:r>
        <w:rPr>
          <w:rFonts w:ascii="Times New Roman" w:hAnsi="Times New Roman" w:eastAsia="宋体" w:cs="Times New Roman"/>
          <w:b/>
          <w:color w:val="auto"/>
          <w:sz w:val="28"/>
          <w:szCs w:val="28"/>
          <w:highlight w:val="none"/>
          <w:u w:val="single"/>
        </w:rPr>
        <w:t xml:space="preserve"> </w:t>
      </w:r>
      <w:r>
        <w:rPr>
          <w:rFonts w:ascii="Times New Roman" w:hAnsi="Times New Roman" w:eastAsia="宋体" w:cs="Times New Roman"/>
          <w:b/>
          <w:color w:val="auto"/>
          <w:sz w:val="28"/>
          <w:szCs w:val="28"/>
          <w:highlight w:val="none"/>
        </w:rPr>
        <w:t>年</w:t>
      </w:r>
      <w:r>
        <w:rPr>
          <w:rFonts w:hint="eastAsia" w:ascii="Times New Roman" w:hAnsi="Times New Roman" w:eastAsia="宋体" w:cs="Times New Roman"/>
          <w:b/>
          <w:color w:val="auto"/>
          <w:sz w:val="28"/>
          <w:szCs w:val="28"/>
          <w:highlight w:val="none"/>
          <w:u w:val="single"/>
        </w:rPr>
        <w:t xml:space="preserve"> </w:t>
      </w:r>
      <w:r>
        <w:rPr>
          <w:rFonts w:hint="eastAsia" w:ascii="Times New Roman" w:hAnsi="Times New Roman" w:eastAsia="宋体" w:cs="Times New Roman"/>
          <w:b/>
          <w:color w:val="auto"/>
          <w:sz w:val="28"/>
          <w:szCs w:val="28"/>
          <w:highlight w:val="none"/>
          <w:u w:val="single"/>
          <w:lang w:val="en-US" w:eastAsia="zh-CN"/>
        </w:rPr>
        <w:t>10</w:t>
      </w:r>
      <w:r>
        <w:rPr>
          <w:rFonts w:ascii="Times New Roman" w:hAnsi="Times New Roman" w:eastAsia="宋体" w:cs="Times New Roman"/>
          <w:b/>
          <w:color w:val="auto"/>
          <w:sz w:val="28"/>
          <w:szCs w:val="28"/>
          <w:highlight w:val="none"/>
          <w:u w:val="single"/>
        </w:rPr>
        <w:t xml:space="preserve"> </w:t>
      </w:r>
      <w:r>
        <w:rPr>
          <w:rFonts w:ascii="Times New Roman" w:hAnsi="Times New Roman" w:eastAsia="宋体" w:cs="Times New Roman"/>
          <w:b/>
          <w:color w:val="auto"/>
          <w:sz w:val="28"/>
          <w:szCs w:val="28"/>
          <w:highlight w:val="none"/>
        </w:rPr>
        <w:t>月</w:t>
      </w:r>
    </w:p>
    <w:p w14:paraId="6D0985AF">
      <w:pPr>
        <w:spacing w:line="360" w:lineRule="auto"/>
        <w:jc w:val="center"/>
        <w:rPr>
          <w:rFonts w:ascii="Times New Roman" w:hAnsi="Times New Roman" w:eastAsia="宋体" w:cs="Times New Roman"/>
          <w:b/>
          <w:color w:val="FF0000"/>
          <w:sz w:val="28"/>
          <w:szCs w:val="28"/>
        </w:rPr>
      </w:pPr>
    </w:p>
    <w:p w14:paraId="61BF0E33">
      <w:pPr>
        <w:spacing w:before="312" w:beforeLines="100" w:line="360" w:lineRule="auto"/>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一、生产建设项目水土保持设施验收基本情况表</w:t>
      </w:r>
    </w:p>
    <w:tbl>
      <w:tblPr>
        <w:tblStyle w:val="8"/>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3875"/>
        <w:gridCol w:w="800"/>
        <w:gridCol w:w="984"/>
      </w:tblGrid>
      <w:tr w14:paraId="6FEDA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2617" w:type="dxa"/>
            <w:vAlign w:val="center"/>
          </w:tcPr>
          <w:p w14:paraId="561E6E4E">
            <w:pPr>
              <w:jc w:val="center"/>
              <w:rPr>
                <w:rFonts w:ascii="Times New Roman" w:hAnsi="Times New Roman" w:eastAsia="仿宋" w:cs="Times New Roman"/>
                <w:sz w:val="24"/>
                <w:szCs w:val="24"/>
              </w:rPr>
            </w:pPr>
            <w:bookmarkStart w:id="0" w:name="_Hlk23149604"/>
            <w:r>
              <w:rPr>
                <w:rFonts w:ascii="Times New Roman" w:hAnsi="Times New Roman" w:eastAsia="仿宋" w:cs="Times New Roman"/>
                <w:sz w:val="24"/>
                <w:szCs w:val="24"/>
              </w:rPr>
              <w:t>项目名称</w:t>
            </w:r>
          </w:p>
        </w:tc>
        <w:tc>
          <w:tcPr>
            <w:tcW w:w="3875" w:type="dxa"/>
            <w:vAlign w:val="center"/>
          </w:tcPr>
          <w:p w14:paraId="48B062E4">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现代农业科技创新中心项目大配套工程</w:t>
            </w:r>
          </w:p>
        </w:tc>
        <w:tc>
          <w:tcPr>
            <w:tcW w:w="800" w:type="dxa"/>
            <w:vAlign w:val="center"/>
          </w:tcPr>
          <w:p w14:paraId="1444FC60">
            <w:pPr>
              <w:jc w:val="center"/>
              <w:rPr>
                <w:rFonts w:ascii="Times New Roman" w:hAnsi="Times New Roman" w:eastAsia="仿宋" w:cs="Times New Roman"/>
                <w:sz w:val="24"/>
                <w:szCs w:val="24"/>
              </w:rPr>
            </w:pPr>
            <w:r>
              <w:rPr>
                <w:rFonts w:ascii="Times New Roman" w:hAnsi="Times New Roman" w:eastAsia="仿宋" w:cs="Times New Roman"/>
                <w:sz w:val="24"/>
                <w:szCs w:val="24"/>
              </w:rPr>
              <w:t>行业类别</w:t>
            </w:r>
          </w:p>
        </w:tc>
        <w:tc>
          <w:tcPr>
            <w:tcW w:w="984" w:type="dxa"/>
            <w:vAlign w:val="center"/>
          </w:tcPr>
          <w:p w14:paraId="40D77485">
            <w:pPr>
              <w:adjustRightInd w:val="0"/>
              <w:snapToGrid w:val="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城市配套管网</w:t>
            </w:r>
          </w:p>
        </w:tc>
      </w:tr>
      <w:tr w14:paraId="30EB7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617" w:type="dxa"/>
            <w:vAlign w:val="center"/>
          </w:tcPr>
          <w:p w14:paraId="7DB5DF2D">
            <w:pPr>
              <w:jc w:val="center"/>
              <w:rPr>
                <w:rFonts w:ascii="Times New Roman" w:hAnsi="Times New Roman" w:eastAsia="仿宋" w:cs="Times New Roman"/>
                <w:sz w:val="24"/>
                <w:szCs w:val="24"/>
              </w:rPr>
            </w:pPr>
            <w:r>
              <w:rPr>
                <w:rFonts w:ascii="Times New Roman" w:hAnsi="Times New Roman" w:eastAsia="仿宋" w:cs="Times New Roman"/>
                <w:sz w:val="24"/>
                <w:szCs w:val="24"/>
              </w:rPr>
              <w:t>主管部门</w:t>
            </w:r>
          </w:p>
          <w:p w14:paraId="769BD4E1">
            <w:pPr>
              <w:jc w:val="center"/>
              <w:rPr>
                <w:rFonts w:ascii="Times New Roman" w:hAnsi="Times New Roman" w:eastAsia="仿宋" w:cs="Times New Roman"/>
                <w:sz w:val="24"/>
                <w:szCs w:val="24"/>
              </w:rPr>
            </w:pPr>
            <w:r>
              <w:rPr>
                <w:rFonts w:ascii="Times New Roman" w:hAnsi="Times New Roman" w:eastAsia="仿宋" w:cs="Times New Roman"/>
                <w:sz w:val="24"/>
                <w:szCs w:val="24"/>
              </w:rPr>
              <w:t>（或主要投资人）</w:t>
            </w:r>
          </w:p>
        </w:tc>
        <w:tc>
          <w:tcPr>
            <w:tcW w:w="3875" w:type="dxa"/>
            <w:vAlign w:val="center"/>
          </w:tcPr>
          <w:p w14:paraId="46D8F367">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天津城市道路管网配套建设投资有限公司</w:t>
            </w:r>
          </w:p>
        </w:tc>
        <w:tc>
          <w:tcPr>
            <w:tcW w:w="800" w:type="dxa"/>
            <w:vAlign w:val="center"/>
          </w:tcPr>
          <w:p w14:paraId="4A4DDF3A">
            <w:pPr>
              <w:jc w:val="center"/>
              <w:rPr>
                <w:rFonts w:ascii="Times New Roman" w:hAnsi="Times New Roman" w:eastAsia="仿宋" w:cs="Times New Roman"/>
                <w:sz w:val="24"/>
                <w:szCs w:val="24"/>
              </w:rPr>
            </w:pPr>
            <w:r>
              <w:rPr>
                <w:rFonts w:ascii="Times New Roman" w:hAnsi="Times New Roman" w:eastAsia="仿宋" w:cs="Times New Roman"/>
                <w:sz w:val="24"/>
                <w:szCs w:val="24"/>
              </w:rPr>
              <w:t>项目性质</w:t>
            </w:r>
          </w:p>
        </w:tc>
        <w:tc>
          <w:tcPr>
            <w:tcW w:w="984" w:type="dxa"/>
            <w:vAlign w:val="center"/>
          </w:tcPr>
          <w:p w14:paraId="2CFBE0FA">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新建</w:t>
            </w:r>
          </w:p>
        </w:tc>
      </w:tr>
      <w:tr w14:paraId="3A9CD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617" w:type="dxa"/>
            <w:vAlign w:val="center"/>
          </w:tcPr>
          <w:p w14:paraId="29C5E0C6">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水土保持方案批复机关、文号及时间</w:t>
            </w:r>
          </w:p>
        </w:tc>
        <w:tc>
          <w:tcPr>
            <w:tcW w:w="5659" w:type="dxa"/>
            <w:gridSpan w:val="3"/>
            <w:vAlign w:val="center"/>
          </w:tcPr>
          <w:p w14:paraId="4B805706">
            <w:pPr>
              <w:adjustRightInd w:val="0"/>
              <w:snapToGrid w:val="0"/>
              <w:jc w:val="center"/>
              <w:rPr>
                <w:rFonts w:hint="default" w:ascii="Times New Roman" w:hAnsi="Times New Roman" w:eastAsia="仿宋" w:cs="Times New Roman"/>
                <w:color w:val="000000" w:themeColor="text1"/>
                <w:szCs w:val="20"/>
                <w:lang w:val="en-US" w:eastAsia="zh-CN"/>
                <w14:textFill>
                  <w14:solidFill>
                    <w14:schemeClr w14:val="tx1"/>
                  </w14:solidFill>
                </w14:textFill>
              </w:rPr>
            </w:pPr>
            <w:r>
              <w:rPr>
                <w:rFonts w:hint="eastAsia" w:ascii="Times New Roman" w:hAnsi="Times New Roman" w:eastAsia="仿宋" w:cs="Times New Roman"/>
                <w:color w:val="000000" w:themeColor="text1"/>
                <w:sz w:val="24"/>
                <w:szCs w:val="22"/>
                <w:lang w:val="en-US" w:eastAsia="zh-CN"/>
                <w14:textFill>
                  <w14:solidFill>
                    <w14:schemeClr w14:val="tx1"/>
                  </w14:solidFill>
                </w14:textFill>
              </w:rPr>
              <w:t>天津市西青区行政审批局</w:t>
            </w:r>
          </w:p>
          <w:p w14:paraId="7942CF3F">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202210261524546679</w:t>
            </w:r>
          </w:p>
          <w:p w14:paraId="4072365B">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2022.10.</w:t>
            </w:r>
            <w:bookmarkStart w:id="2" w:name="_GoBack"/>
            <w:bookmarkEnd w:id="2"/>
            <w:r>
              <w:rPr>
                <w:rFonts w:hint="eastAsia" w:ascii="Times New Roman" w:hAnsi="Times New Roman" w:eastAsia="仿宋" w:cs="Times New Roman"/>
                <w:sz w:val="24"/>
                <w:szCs w:val="24"/>
                <w:lang w:val="en-US" w:eastAsia="zh-CN"/>
              </w:rPr>
              <w:t>28</w:t>
            </w:r>
          </w:p>
        </w:tc>
      </w:tr>
      <w:tr w14:paraId="025FA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17" w:type="dxa"/>
            <w:vAlign w:val="center"/>
          </w:tcPr>
          <w:p w14:paraId="0A9D25BB">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水土保持方案变更批复机关、文号及时间</w:t>
            </w:r>
          </w:p>
        </w:tc>
        <w:tc>
          <w:tcPr>
            <w:tcW w:w="5659" w:type="dxa"/>
            <w:gridSpan w:val="3"/>
            <w:vAlign w:val="center"/>
          </w:tcPr>
          <w:p w14:paraId="735F343D">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r>
      <w:tr w14:paraId="0CFAE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2617" w:type="dxa"/>
            <w:vAlign w:val="center"/>
          </w:tcPr>
          <w:p w14:paraId="7806E995">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水土保持初步设计批复机关、文号及时间</w:t>
            </w:r>
          </w:p>
        </w:tc>
        <w:tc>
          <w:tcPr>
            <w:tcW w:w="5659" w:type="dxa"/>
            <w:gridSpan w:val="3"/>
            <w:vAlign w:val="center"/>
          </w:tcPr>
          <w:p w14:paraId="73F26AF3">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w:t>
            </w:r>
          </w:p>
        </w:tc>
      </w:tr>
      <w:tr w14:paraId="7F267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17FE49BF">
            <w:pPr>
              <w:jc w:val="center"/>
              <w:rPr>
                <w:rFonts w:ascii="Times New Roman" w:hAnsi="Times New Roman" w:eastAsia="仿宋" w:cs="Times New Roman"/>
                <w:sz w:val="24"/>
                <w:szCs w:val="24"/>
              </w:rPr>
            </w:pPr>
            <w:r>
              <w:rPr>
                <w:rFonts w:ascii="Times New Roman" w:hAnsi="Times New Roman" w:eastAsia="仿宋" w:cs="Times New Roman"/>
                <w:sz w:val="24"/>
                <w:szCs w:val="24"/>
              </w:rPr>
              <w:t>项目建设起止时间</w:t>
            </w:r>
          </w:p>
        </w:tc>
        <w:tc>
          <w:tcPr>
            <w:tcW w:w="5659" w:type="dxa"/>
            <w:gridSpan w:val="3"/>
            <w:vAlign w:val="center"/>
          </w:tcPr>
          <w:p w14:paraId="15A3A84C">
            <w:pPr>
              <w:adjustRightInd w:val="0"/>
              <w:snapToGrid w:val="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20</w:t>
            </w:r>
            <w:r>
              <w:rPr>
                <w:rFonts w:hint="eastAsia" w:ascii="Times New Roman" w:hAnsi="Times New Roman" w:eastAsia="仿宋" w:cs="Times New Roman"/>
                <w:sz w:val="24"/>
                <w:szCs w:val="24"/>
                <w:lang w:val="en-US" w:eastAsia="zh-CN"/>
              </w:rPr>
              <w:t>23</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06</w:t>
            </w:r>
            <w:r>
              <w:rPr>
                <w:rFonts w:hint="eastAsia" w:ascii="Times New Roman" w:hAnsi="Times New Roman" w:eastAsia="仿宋" w:cs="Times New Roman"/>
                <w:sz w:val="24"/>
                <w:szCs w:val="24"/>
              </w:rPr>
              <w:t>-202</w:t>
            </w: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8</w:t>
            </w:r>
          </w:p>
        </w:tc>
      </w:tr>
      <w:tr w14:paraId="6FF9B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2CB88929">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水土保持方案编制单位</w:t>
            </w:r>
          </w:p>
        </w:tc>
        <w:tc>
          <w:tcPr>
            <w:tcW w:w="5659" w:type="dxa"/>
            <w:gridSpan w:val="3"/>
            <w:vAlign w:val="center"/>
          </w:tcPr>
          <w:p w14:paraId="12ECF954">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天津城投建设工程管理咨询有限公司</w:t>
            </w:r>
          </w:p>
        </w:tc>
      </w:tr>
      <w:tr w14:paraId="25B05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7ECF5A93">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水土保持初步设计单位</w:t>
            </w:r>
          </w:p>
        </w:tc>
        <w:tc>
          <w:tcPr>
            <w:tcW w:w="5659" w:type="dxa"/>
            <w:gridSpan w:val="3"/>
            <w:vAlign w:val="center"/>
          </w:tcPr>
          <w:p w14:paraId="4AF977E4">
            <w:pPr>
              <w:adjustRightInd w:val="0"/>
              <w:snapToGrid w:val="0"/>
              <w:jc w:val="center"/>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rPr>
              <w:t>\</w:t>
            </w:r>
          </w:p>
        </w:tc>
      </w:tr>
      <w:tr w14:paraId="51EB9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3F741CE9">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水土保持监测单位</w:t>
            </w:r>
          </w:p>
        </w:tc>
        <w:tc>
          <w:tcPr>
            <w:tcW w:w="5659" w:type="dxa"/>
            <w:gridSpan w:val="3"/>
            <w:vAlign w:val="center"/>
          </w:tcPr>
          <w:p w14:paraId="2765C309">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天津城投建设工程管理咨询有限公司</w:t>
            </w:r>
          </w:p>
        </w:tc>
      </w:tr>
      <w:tr w14:paraId="32CAD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2C3C77E9">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水土保持施工单位</w:t>
            </w:r>
          </w:p>
        </w:tc>
        <w:tc>
          <w:tcPr>
            <w:tcW w:w="5659" w:type="dxa"/>
            <w:gridSpan w:val="3"/>
            <w:vAlign w:val="center"/>
          </w:tcPr>
          <w:p w14:paraId="6FE7FA5A">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天津市管道工程集团有限公司</w:t>
            </w:r>
          </w:p>
        </w:tc>
      </w:tr>
      <w:tr w14:paraId="62AAD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6821ADDD">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水土保持监理单位</w:t>
            </w:r>
          </w:p>
        </w:tc>
        <w:tc>
          <w:tcPr>
            <w:tcW w:w="5659" w:type="dxa"/>
            <w:gridSpan w:val="3"/>
            <w:vAlign w:val="center"/>
          </w:tcPr>
          <w:p w14:paraId="46BC8CE3">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天津华北工程管理公司</w:t>
            </w:r>
          </w:p>
        </w:tc>
      </w:tr>
      <w:tr w14:paraId="1F686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617" w:type="dxa"/>
            <w:vAlign w:val="center"/>
          </w:tcPr>
          <w:p w14:paraId="1E155F14">
            <w:pPr>
              <w:jc w:val="center"/>
              <w:rPr>
                <w:rFonts w:ascii="Times New Roman" w:hAnsi="Times New Roman" w:eastAsia="仿宋" w:cs="Times New Roman"/>
                <w:sz w:val="24"/>
                <w:szCs w:val="24"/>
              </w:rPr>
            </w:pPr>
            <w:r>
              <w:rPr>
                <w:rFonts w:ascii="Times New Roman" w:hAnsi="Times New Roman" w:eastAsia="仿宋" w:cs="Times New Roman"/>
                <w:sz w:val="24"/>
                <w:szCs w:val="24"/>
              </w:rPr>
              <w:t>水土保持设施验收</w:t>
            </w:r>
          </w:p>
          <w:p w14:paraId="3C6EA7BD">
            <w:pPr>
              <w:jc w:val="center"/>
              <w:rPr>
                <w:rFonts w:ascii="Times New Roman" w:hAnsi="Times New Roman" w:eastAsia="仿宋" w:cs="Times New Roman"/>
                <w:sz w:val="24"/>
                <w:szCs w:val="24"/>
              </w:rPr>
            </w:pPr>
            <w:r>
              <w:rPr>
                <w:rFonts w:ascii="Times New Roman" w:hAnsi="Times New Roman" w:eastAsia="仿宋" w:cs="Times New Roman"/>
                <w:sz w:val="24"/>
                <w:szCs w:val="24"/>
              </w:rPr>
              <w:t>报告编制单位</w:t>
            </w:r>
          </w:p>
        </w:tc>
        <w:tc>
          <w:tcPr>
            <w:tcW w:w="5659" w:type="dxa"/>
            <w:gridSpan w:val="3"/>
            <w:vAlign w:val="center"/>
          </w:tcPr>
          <w:p w14:paraId="31D8ADEC">
            <w:pPr>
              <w:adjustRightInd w:val="0"/>
              <w:snapToGrid w:val="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天津城投建设工程管理咨询有限公司</w:t>
            </w:r>
          </w:p>
        </w:tc>
      </w:tr>
      <w:bookmarkEnd w:id="0"/>
    </w:tbl>
    <w:p w14:paraId="37E31FBB">
      <w:pPr>
        <w:spacing w:line="360" w:lineRule="auto"/>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二、验收意见</w:t>
      </w:r>
    </w:p>
    <w:tbl>
      <w:tblPr>
        <w:tblStyle w:val="8"/>
        <w:tblW w:w="827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76"/>
      </w:tblGrid>
      <w:tr w14:paraId="34F5AA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8276" w:type="dxa"/>
            <w:vAlign w:val="center"/>
          </w:tcPr>
          <w:p w14:paraId="3E703BD3">
            <w:pPr>
              <w:keepNext w:val="0"/>
              <w:keepLines w:val="0"/>
              <w:pageBreakBefore w:val="0"/>
              <w:widowControl w:val="0"/>
              <w:kinsoku/>
              <w:wordWrap/>
              <w:overflowPunct/>
              <w:topLinePunct w:val="0"/>
              <w:autoSpaceDE/>
              <w:autoSpaceDN/>
              <w:bidi w:val="0"/>
              <w:adjustRightInd w:val="0"/>
              <w:spacing w:line="360" w:lineRule="auto"/>
              <w:ind w:firstLine="600" w:firstLineChars="200"/>
              <w:textAlignment w:val="auto"/>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根据《水利部关于加强事中事后监管规范生产建设项目水土保持设施自主验收的通知》（水保[2017]365号）</w:t>
            </w:r>
            <w:r>
              <w:rPr>
                <w:rFonts w:hint="eastAsia" w:ascii="Times New Roman" w:hAnsi="Times New Roman" w:eastAsia="仿宋_GB2312" w:cs="Times New Roman"/>
                <w:sz w:val="30"/>
                <w:szCs w:val="30"/>
              </w:rPr>
              <w:t>的相关要求，</w:t>
            </w:r>
            <w:r>
              <w:rPr>
                <w:rFonts w:hint="eastAsia" w:ascii="Times New Roman" w:hAnsi="Times New Roman" w:eastAsia="仿宋_GB2312" w:cs="Times New Roman"/>
                <w:sz w:val="30"/>
                <w:szCs w:val="30"/>
                <w:lang w:eastAsia="zh-CN"/>
              </w:rPr>
              <w:t>天津城市道路管网配套建设投资有限公司</w:t>
            </w:r>
            <w:r>
              <w:rPr>
                <w:rFonts w:hint="eastAsia" w:ascii="Times New Roman" w:hAnsi="Times New Roman" w:eastAsia="仿宋_GB2312" w:cs="Times New Roman"/>
                <w:sz w:val="30"/>
                <w:szCs w:val="30"/>
              </w:rPr>
              <w:t>于</w:t>
            </w:r>
            <w:r>
              <w:rPr>
                <w:rFonts w:hint="eastAsia" w:ascii="Times New Roman" w:hAnsi="Times New Roman" w:eastAsia="仿宋_GB2312" w:cs="Times New Roman"/>
                <w:sz w:val="30"/>
                <w:szCs w:val="30"/>
                <w:highlight w:val="none"/>
              </w:rPr>
              <w:t>2</w:t>
            </w:r>
            <w:r>
              <w:rPr>
                <w:rFonts w:ascii="Times New Roman" w:hAnsi="Times New Roman" w:eastAsia="仿宋_GB2312" w:cs="Times New Roman"/>
                <w:sz w:val="30"/>
                <w:szCs w:val="30"/>
                <w:highlight w:val="none"/>
              </w:rPr>
              <w:t>02</w:t>
            </w:r>
            <w:r>
              <w:rPr>
                <w:rFonts w:hint="eastAsia" w:ascii="Times New Roman" w:hAnsi="Times New Roman" w:eastAsia="仿宋_GB2312" w:cs="Times New Roman"/>
                <w:sz w:val="30"/>
                <w:szCs w:val="30"/>
                <w:highlight w:val="none"/>
                <w:lang w:val="en-US" w:eastAsia="zh-CN"/>
              </w:rPr>
              <w:t>4</w:t>
            </w:r>
            <w:r>
              <w:rPr>
                <w:rFonts w:hint="eastAsia"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10</w:t>
            </w:r>
            <w:r>
              <w:rPr>
                <w:rFonts w:hint="eastAsia"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20</w:t>
            </w:r>
            <w:r>
              <w:rPr>
                <w:rFonts w:hint="eastAsia" w:ascii="Times New Roman" w:hAnsi="Times New Roman" w:eastAsia="仿宋_GB2312" w:cs="Times New Roman"/>
                <w:sz w:val="30"/>
                <w:szCs w:val="30"/>
                <w:highlight w:val="none"/>
              </w:rPr>
              <w:t>日</w:t>
            </w:r>
            <w:r>
              <w:rPr>
                <w:rFonts w:hint="eastAsia" w:ascii="Times New Roman" w:hAnsi="Times New Roman" w:eastAsia="仿宋_GB2312" w:cs="Times New Roman"/>
                <w:sz w:val="30"/>
                <w:szCs w:val="30"/>
              </w:rPr>
              <w:t>主持召开了“</w:t>
            </w:r>
            <w:r>
              <w:rPr>
                <w:rFonts w:hint="eastAsia" w:ascii="Times New Roman" w:hAnsi="Times New Roman" w:eastAsia="仿宋_GB2312" w:cs="Times New Roman"/>
                <w:sz w:val="30"/>
                <w:szCs w:val="30"/>
                <w:lang w:val="en-US" w:eastAsia="zh-CN"/>
              </w:rPr>
              <w:t>现代农业科技创新中心项目大配套工程</w:t>
            </w:r>
            <w:r>
              <w:rPr>
                <w:rFonts w:hint="eastAsia" w:ascii="Times New Roman" w:hAnsi="Times New Roman" w:eastAsia="仿宋_GB2312" w:cs="Times New Roman"/>
                <w:sz w:val="30"/>
                <w:szCs w:val="30"/>
              </w:rPr>
              <w:t>水土保持设施自主验收会”，参加会议的有水土保持方案编制</w:t>
            </w:r>
            <w:r>
              <w:rPr>
                <w:rFonts w:hint="eastAsia" w:ascii="Times New Roman" w:hAnsi="Times New Roman" w:eastAsia="仿宋_GB2312" w:cs="Times New Roman"/>
                <w:sz w:val="30"/>
                <w:szCs w:val="30"/>
                <w:lang w:val="en-US" w:eastAsia="zh-CN"/>
              </w:rPr>
              <w:t>单位</w:t>
            </w:r>
            <w:r>
              <w:rPr>
                <w:rFonts w:hint="eastAsia" w:ascii="Times New Roman" w:hAnsi="Times New Roman" w:eastAsia="仿宋_GB2312" w:cs="Times New Roman"/>
                <w:sz w:val="30"/>
                <w:szCs w:val="30"/>
              </w:rPr>
              <w:t>、水土保持监测</w:t>
            </w:r>
            <w:r>
              <w:rPr>
                <w:rFonts w:hint="eastAsia" w:ascii="Times New Roman" w:hAnsi="Times New Roman" w:eastAsia="仿宋_GB2312" w:cs="Times New Roman"/>
                <w:sz w:val="30"/>
                <w:szCs w:val="30"/>
                <w:lang w:val="en-US" w:eastAsia="zh-CN"/>
              </w:rPr>
              <w:t>单位和</w:t>
            </w:r>
            <w:r>
              <w:rPr>
                <w:rFonts w:hint="eastAsia" w:ascii="Times New Roman" w:hAnsi="Times New Roman" w:eastAsia="仿宋_GB2312" w:cs="Times New Roman"/>
                <w:sz w:val="30"/>
                <w:szCs w:val="30"/>
              </w:rPr>
              <w:t>水土保持设施验收报告编制单位</w:t>
            </w:r>
            <w:r>
              <w:rPr>
                <w:rFonts w:hint="eastAsia" w:ascii="Times New Roman" w:hAnsi="Times New Roman" w:eastAsia="仿宋_GB2312" w:cs="Times New Roman"/>
                <w:sz w:val="30"/>
                <w:szCs w:val="30"/>
                <w:lang w:val="en-US" w:eastAsia="zh-CN"/>
              </w:rPr>
              <w:t>天津城投建设工程管理咨询有限公司</w:t>
            </w:r>
            <w:r>
              <w:rPr>
                <w:rFonts w:hint="eastAsia" w:ascii="Times New Roman" w:hAnsi="Times New Roman" w:eastAsia="仿宋_GB2312" w:cs="Times New Roman"/>
                <w:sz w:val="30"/>
                <w:szCs w:val="30"/>
              </w:rPr>
              <w:t>、水土保持施工单位</w:t>
            </w:r>
            <w:r>
              <w:rPr>
                <w:rFonts w:hint="eastAsia" w:ascii="Times New Roman" w:hAnsi="Times New Roman" w:eastAsia="仿宋_GB2312" w:cs="Times New Roman"/>
                <w:sz w:val="30"/>
                <w:szCs w:val="30"/>
                <w:lang w:eastAsia="zh-CN"/>
              </w:rPr>
              <w:t>天津市管道工程集团有限公司</w:t>
            </w:r>
            <w:r>
              <w:rPr>
                <w:rFonts w:hint="eastAsia" w:ascii="Times New Roman" w:hAnsi="Times New Roman" w:eastAsia="仿宋_GB2312" w:cs="Times New Roman"/>
                <w:sz w:val="30"/>
                <w:szCs w:val="30"/>
              </w:rPr>
              <w:t>、水土保持监理单位</w:t>
            </w:r>
            <w:r>
              <w:rPr>
                <w:rFonts w:hint="eastAsia" w:ascii="Times New Roman" w:hAnsi="Times New Roman" w:eastAsia="仿宋_GB2312" w:cs="Times New Roman"/>
                <w:sz w:val="30"/>
                <w:szCs w:val="30"/>
                <w:lang w:eastAsia="zh-CN"/>
              </w:rPr>
              <w:t>天津华北工程管理公司</w:t>
            </w:r>
            <w:r>
              <w:rPr>
                <w:rFonts w:hint="eastAsia" w:ascii="Times New Roman" w:hAnsi="Times New Roman" w:eastAsia="仿宋_GB2312" w:cs="Times New Roman"/>
                <w:sz w:val="30"/>
                <w:szCs w:val="30"/>
              </w:rPr>
              <w:t>及特邀专家，会议成立验收组（名单附后）。</w:t>
            </w:r>
          </w:p>
          <w:p w14:paraId="51CF4C88">
            <w:pPr>
              <w:keepNext w:val="0"/>
              <w:keepLines w:val="0"/>
              <w:pageBreakBefore w:val="0"/>
              <w:widowControl w:val="0"/>
              <w:kinsoku/>
              <w:wordWrap/>
              <w:overflowPunct/>
              <w:topLinePunct w:val="0"/>
              <w:autoSpaceDE/>
              <w:autoSpaceDN/>
              <w:bidi w:val="0"/>
              <w:adjustRightInd w:val="0"/>
              <w:spacing w:line="360" w:lineRule="auto"/>
              <w:ind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验收组及与会专家查阅了技术资料，并对工程现场</w:t>
            </w:r>
            <w:r>
              <w:rPr>
                <w:rFonts w:hint="eastAsia" w:ascii="Times New Roman" w:hAnsi="Times New Roman" w:eastAsia="仿宋_GB2312" w:cs="Times New Roman"/>
                <w:sz w:val="30"/>
                <w:szCs w:val="30"/>
                <w:lang w:val="en-US" w:eastAsia="zh-CN"/>
              </w:rPr>
              <w:t>影像资料</w:t>
            </w:r>
            <w:r>
              <w:rPr>
                <w:rFonts w:ascii="Times New Roman" w:hAnsi="Times New Roman" w:eastAsia="仿宋_GB2312" w:cs="Times New Roman"/>
                <w:sz w:val="30"/>
                <w:szCs w:val="30"/>
              </w:rPr>
              <w:t>进行了</w:t>
            </w:r>
            <w:r>
              <w:rPr>
                <w:rFonts w:hint="eastAsia" w:ascii="Times New Roman" w:hAnsi="Times New Roman" w:eastAsia="仿宋_GB2312" w:cs="Times New Roman"/>
                <w:sz w:val="30"/>
                <w:szCs w:val="30"/>
                <w:lang w:val="en-US" w:eastAsia="zh-CN"/>
              </w:rPr>
              <w:t>查看</w:t>
            </w:r>
            <w:r>
              <w:rPr>
                <w:rFonts w:ascii="Times New Roman" w:hAnsi="Times New Roman" w:eastAsia="仿宋_GB2312" w:cs="Times New Roman"/>
                <w:sz w:val="30"/>
                <w:szCs w:val="30"/>
              </w:rPr>
              <w:t>，听取了建设单位、水土保持监测单位、</w:t>
            </w:r>
            <w:r>
              <w:rPr>
                <w:rFonts w:hint="eastAsia" w:ascii="Times New Roman" w:hAnsi="Times New Roman" w:eastAsia="仿宋_GB2312" w:cs="Times New Roman"/>
                <w:sz w:val="30"/>
                <w:szCs w:val="30"/>
              </w:rPr>
              <w:t>水土保持设施验收报告</w:t>
            </w:r>
            <w:r>
              <w:rPr>
                <w:rFonts w:ascii="Times New Roman" w:hAnsi="Times New Roman" w:eastAsia="仿宋_GB2312" w:cs="Times New Roman"/>
                <w:sz w:val="30"/>
                <w:szCs w:val="30"/>
              </w:rPr>
              <w:t>编制单位关于水土保持方案实施情况、水土保持监测情况和</w:t>
            </w:r>
            <w:r>
              <w:rPr>
                <w:rFonts w:hint="eastAsia" w:ascii="Times New Roman" w:hAnsi="Times New Roman" w:eastAsia="仿宋_GB2312" w:cs="Times New Roman"/>
                <w:sz w:val="30"/>
                <w:szCs w:val="30"/>
              </w:rPr>
              <w:t>水土保持验收</w:t>
            </w:r>
            <w:r>
              <w:rPr>
                <w:rFonts w:ascii="Times New Roman" w:hAnsi="Times New Roman" w:eastAsia="仿宋_GB2312" w:cs="Times New Roman"/>
                <w:sz w:val="30"/>
                <w:szCs w:val="30"/>
              </w:rPr>
              <w:t>报告情况的汇报，经质询、讨论，形成</w:t>
            </w:r>
            <w:r>
              <w:rPr>
                <w:rFonts w:hint="eastAsia" w:ascii="Times New Roman" w:hAnsi="Times New Roman" w:eastAsia="仿宋_GB2312" w:cs="Times New Roman"/>
                <w:sz w:val="30"/>
                <w:szCs w:val="30"/>
              </w:rPr>
              <w:t>水土保持设施</w:t>
            </w:r>
            <w:r>
              <w:rPr>
                <w:rFonts w:ascii="Times New Roman" w:hAnsi="Times New Roman" w:eastAsia="仿宋_GB2312" w:cs="Times New Roman"/>
                <w:sz w:val="30"/>
                <w:szCs w:val="30"/>
              </w:rPr>
              <w:t>验收意见</w:t>
            </w:r>
            <w:r>
              <w:rPr>
                <w:rFonts w:hint="eastAsia" w:ascii="Times New Roman" w:hAnsi="Times New Roman" w:eastAsia="仿宋_GB2312" w:cs="Times New Roman"/>
                <w:sz w:val="30"/>
                <w:szCs w:val="30"/>
              </w:rPr>
              <w:t>如下：</w:t>
            </w:r>
          </w:p>
          <w:p w14:paraId="2BEFBEE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（一）项目概况</w:t>
            </w:r>
          </w:p>
          <w:p w14:paraId="622237BF">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现代农业科技创新中心项目大配套工程位</w:t>
            </w:r>
            <w:bookmarkStart w:id="1" w:name="_Hlk89529146"/>
            <w:r>
              <w:rPr>
                <w:rFonts w:hint="eastAsia" w:ascii="Times New Roman" w:hAnsi="Times New Roman" w:eastAsia="仿宋_GB2312" w:cs="Times New Roman"/>
                <w:sz w:val="30"/>
                <w:szCs w:val="30"/>
                <w:lang w:val="en-US" w:eastAsia="zh-CN"/>
              </w:rPr>
              <w:t>于</w:t>
            </w:r>
            <w:bookmarkEnd w:id="1"/>
            <w:r>
              <w:rPr>
                <w:rFonts w:hint="eastAsia" w:ascii="Times New Roman" w:hAnsi="Times New Roman" w:eastAsia="仿宋_GB2312" w:cs="Times New Roman"/>
                <w:sz w:val="30"/>
                <w:szCs w:val="30"/>
                <w:lang w:val="en-US" w:eastAsia="zh-CN"/>
              </w:rPr>
              <w:t>天津市西青区张家窝镇，起点位于安福道与高泰路交口西南侧月5.0m，终点位于高泰路与津静公路交口西北侧约15.0m的规划现代农业科技创新中心项目。</w:t>
            </w:r>
            <w:r>
              <w:rPr>
                <w:rFonts w:hint="default" w:ascii="Times New Roman" w:hAnsi="Times New Roman" w:eastAsia="仿宋_GB2312" w:cs="Times New Roman"/>
                <w:sz w:val="30"/>
                <w:szCs w:val="30"/>
              </w:rPr>
              <w:t>工程总占地</w:t>
            </w:r>
            <w:r>
              <w:rPr>
                <w:rFonts w:hint="eastAsia" w:ascii="Times New Roman" w:hAnsi="Times New Roman" w:eastAsia="仿宋_GB2312" w:cs="Times New Roman"/>
                <w:sz w:val="30"/>
                <w:szCs w:val="30"/>
                <w:lang w:val="en-US" w:eastAsia="zh-CN"/>
              </w:rPr>
              <w:t>2.69</w:t>
            </w:r>
            <w:r>
              <w:rPr>
                <w:rFonts w:hint="default" w:ascii="Times New Roman" w:hAnsi="Times New Roman" w:eastAsia="仿宋_GB2312" w:cs="Times New Roman"/>
                <w:sz w:val="30"/>
                <w:szCs w:val="30"/>
              </w:rPr>
              <w:t>hm</w:t>
            </w:r>
            <w:r>
              <w:rPr>
                <w:rFonts w:hint="default" w:ascii="Times New Roman" w:hAnsi="Times New Roman" w:eastAsia="仿宋_GB2312" w:cs="Times New Roman"/>
                <w:sz w:val="30"/>
                <w:szCs w:val="30"/>
                <w:vertAlign w:val="superscript"/>
                <w:lang w:val="en-US" w:eastAsia="zh-CN"/>
              </w:rPr>
              <w:t>2</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均为</w:t>
            </w:r>
            <w:r>
              <w:rPr>
                <w:rFonts w:hint="default" w:ascii="Times New Roman" w:hAnsi="Times New Roman" w:eastAsia="仿宋_GB2312" w:cs="Times New Roman"/>
                <w:sz w:val="30"/>
                <w:szCs w:val="30"/>
              </w:rPr>
              <w:t>临时占地。</w:t>
            </w:r>
            <w:r>
              <w:rPr>
                <w:rFonts w:hint="default" w:ascii="Times New Roman" w:hAnsi="Times New Roman" w:eastAsia="仿宋_GB2312" w:cs="Times New Roman"/>
                <w:sz w:val="30"/>
                <w:szCs w:val="30"/>
                <w:lang w:val="en-US" w:eastAsia="zh-CN"/>
              </w:rPr>
              <w:t>新建给水管道1594m，包含直埋段管道1198m和穿越段管道396m（长度173m，采用φ2400钢筋混凝土套管，套内2条给水管道）；新建次高压天然气管道1748m，包含直埋段管道1430m和穿越段管道318m（顶管50m和定向穿越268m）</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本工程土方开挖共计1.54万m³（包含淤泥0.17万m³、表土0.13万m³和一般土方1.24万m³），土方回填共计1.54万m³（包含表土0.13万m³和一般土方1.41万m³），未产生借方和弃方。项目总投资为835.38万元，其中土建投资735.13万元。来源为贷款。项目已于2023年6月开工建设，于2023年10月至2024年7月停工，2024年8月进行绿化恢复并完工，总工期5个月。</w:t>
            </w:r>
          </w:p>
          <w:p w14:paraId="5036BF0A">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（二）水土保持方案批复情况</w:t>
            </w:r>
            <w:r>
              <w:rPr>
                <w:rFonts w:hint="eastAsia" w:ascii="Times New Roman" w:hAnsi="Times New Roman" w:eastAsia="仿宋_GB2312" w:cs="Times New Roman"/>
                <w:sz w:val="30"/>
                <w:szCs w:val="30"/>
                <w:lang w:val="en-US" w:eastAsia="zh-CN"/>
              </w:rPr>
              <w:t>（含变更）</w:t>
            </w:r>
          </w:p>
          <w:p w14:paraId="560DE246">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val="en-US" w:eastAsia="zh-CN"/>
              </w:rPr>
              <w:t>22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en-US" w:eastAsia="zh-CN"/>
              </w:rPr>
              <w:t>月</w:t>
            </w:r>
            <w:r>
              <w:rPr>
                <w:rFonts w:hint="eastAsia" w:ascii="Times New Roman" w:hAnsi="Times New Roman" w:eastAsia="仿宋_GB2312" w:cs="Times New Roman"/>
                <w:sz w:val="30"/>
                <w:szCs w:val="30"/>
                <w:lang w:val="en-US" w:eastAsia="zh-CN"/>
              </w:rPr>
              <w:t>建设单位委托天津城投建设工程管理咨询有限公司编制完成了《现代农业科技创新中心项目大配套工程</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报批</w:t>
            </w:r>
            <w:r>
              <w:rPr>
                <w:rFonts w:ascii="Times New Roman" w:hAnsi="Times New Roman" w:eastAsia="仿宋_GB2312" w:cs="Times New Roman"/>
                <w:sz w:val="30"/>
                <w:szCs w:val="30"/>
              </w:rPr>
              <w:t>稿）</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22</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10</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28</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lang w:val="en-US" w:eastAsia="zh-CN"/>
              </w:rPr>
              <w:t>天津市西青区行政审批局印</w:t>
            </w:r>
            <w:r>
              <w:rPr>
                <w:rFonts w:hint="eastAsia" w:ascii="Times New Roman" w:hAnsi="Times New Roman" w:eastAsia="仿宋_GB2312" w:cs="Times New Roman"/>
                <w:sz w:val="30"/>
                <w:szCs w:val="30"/>
              </w:rPr>
              <w:t>发了报告</w:t>
            </w:r>
            <w:r>
              <w:rPr>
                <w:rFonts w:hint="eastAsia" w:ascii="Times New Roman" w:hAnsi="Times New Roman" w:eastAsia="仿宋_GB2312" w:cs="Times New Roman"/>
                <w:sz w:val="30"/>
                <w:szCs w:val="30"/>
                <w:lang w:val="en-US" w:eastAsia="zh-CN"/>
              </w:rPr>
              <w:t>表</w:t>
            </w:r>
            <w:r>
              <w:rPr>
                <w:rFonts w:hint="eastAsia" w:ascii="Times New Roman" w:hAnsi="Times New Roman" w:eastAsia="仿宋_GB2312" w:cs="Times New Roman"/>
                <w:sz w:val="30"/>
                <w:szCs w:val="30"/>
              </w:rPr>
              <w:t>批复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报告</w:t>
            </w:r>
            <w:r>
              <w:rPr>
                <w:rFonts w:hint="eastAsia" w:ascii="Times New Roman" w:hAnsi="Times New Roman" w:eastAsia="仿宋_GB2312" w:cs="Times New Roman"/>
                <w:sz w:val="30"/>
                <w:szCs w:val="30"/>
                <w:lang w:val="en-US" w:eastAsia="zh-CN"/>
              </w:rPr>
              <w:t>书</w:t>
            </w:r>
            <w:r>
              <w:rPr>
                <w:rFonts w:hint="eastAsia" w:ascii="Times New Roman" w:hAnsi="Times New Roman" w:eastAsia="仿宋_GB2312" w:cs="Times New Roman"/>
                <w:sz w:val="30"/>
                <w:szCs w:val="30"/>
              </w:rPr>
              <w:t>批</w:t>
            </w:r>
            <w:r>
              <w:rPr>
                <w:rFonts w:hint="eastAsia" w:ascii="Times New Roman" w:hAnsi="Times New Roman" w:eastAsia="仿宋_GB2312" w:cs="Times New Roman"/>
                <w:sz w:val="30"/>
                <w:szCs w:val="30"/>
                <w:lang w:val="en-US" w:eastAsia="zh-CN"/>
              </w:rPr>
              <w:t>复主要内容如下：</w:t>
            </w:r>
          </w:p>
          <w:p w14:paraId="31C99138">
            <w:pPr>
              <w:keepNext w:val="0"/>
              <w:keepLines w:val="0"/>
              <w:pageBreakBefore w:val="0"/>
              <w:widowControl w:val="0"/>
              <w:kinsoku/>
              <w:wordWrap/>
              <w:overflowPunct/>
              <w:topLinePunct w:val="0"/>
              <w:autoSpaceDE/>
              <w:autoSpaceDN/>
              <w:bidi w:val="0"/>
              <w:adjustRightInd w:val="0"/>
              <w:spacing w:line="360" w:lineRule="auto"/>
              <w:ind w:firstLine="48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本项目水土保持防治责任范围2.69公顷，工程挖填方总量3.08万立方米，水土保持总投资125.56万元，其中主</w:t>
            </w:r>
            <w:r>
              <w:rPr>
                <w:rFonts w:hint="eastAsia" w:ascii="Times New Roman" w:hAnsi="Times New Roman" w:eastAsia="仿宋_GB2312" w:cs="Times New Roman"/>
                <w:sz w:val="30"/>
                <w:szCs w:val="30"/>
              </w:rPr>
              <w:t>体工程设计的具有水土保持功能的措施投资</w:t>
            </w:r>
            <w:r>
              <w:rPr>
                <w:rFonts w:hint="eastAsia" w:ascii="Times New Roman" w:hAnsi="Times New Roman" w:eastAsia="仿宋_GB2312" w:cs="Times New Roman"/>
                <w:sz w:val="30"/>
                <w:szCs w:val="30"/>
                <w:lang w:val="en-US" w:eastAsia="zh-CN"/>
              </w:rPr>
              <w:t>61.63</w:t>
            </w:r>
            <w:r>
              <w:rPr>
                <w:rFonts w:hint="eastAsia" w:ascii="Times New Roman" w:hAnsi="Times New Roman" w:eastAsia="仿宋_GB2312" w:cs="Times New Roman"/>
                <w:sz w:val="30"/>
                <w:szCs w:val="30"/>
              </w:rPr>
              <w:t>万元，本方案新增估算投资</w:t>
            </w:r>
            <w:r>
              <w:rPr>
                <w:rFonts w:hint="eastAsia" w:ascii="Times New Roman" w:hAnsi="Times New Roman" w:eastAsia="仿宋_GB2312" w:cs="Times New Roman"/>
                <w:sz w:val="30"/>
                <w:szCs w:val="30"/>
                <w:lang w:val="en-US" w:eastAsia="zh-CN"/>
              </w:rPr>
              <w:t>63.93</w:t>
            </w:r>
            <w:r>
              <w:rPr>
                <w:rFonts w:hint="eastAsia" w:ascii="Times New Roman" w:hAnsi="Times New Roman" w:eastAsia="仿宋_GB2312" w:cs="Times New Roman"/>
                <w:sz w:val="30"/>
                <w:szCs w:val="30"/>
              </w:rPr>
              <w:t>万元。工程措施投资</w:t>
            </w:r>
            <w:r>
              <w:rPr>
                <w:rFonts w:hint="eastAsia" w:ascii="Times New Roman" w:hAnsi="Times New Roman" w:eastAsia="仿宋_GB2312" w:cs="Times New Roman"/>
                <w:sz w:val="30"/>
                <w:szCs w:val="30"/>
                <w:lang w:val="en-US" w:eastAsia="zh-CN"/>
              </w:rPr>
              <w:t>4.52</w:t>
            </w:r>
            <w:r>
              <w:rPr>
                <w:rFonts w:hint="eastAsia" w:ascii="Times New Roman" w:hAnsi="Times New Roman" w:eastAsia="仿宋_GB2312" w:cs="Times New Roman"/>
                <w:sz w:val="30"/>
                <w:szCs w:val="30"/>
              </w:rPr>
              <w:t>万元，植物措施投资</w:t>
            </w:r>
            <w:r>
              <w:rPr>
                <w:rFonts w:hint="eastAsia" w:ascii="Times New Roman" w:hAnsi="Times New Roman" w:eastAsia="仿宋_GB2312" w:cs="Times New Roman"/>
                <w:sz w:val="30"/>
                <w:szCs w:val="30"/>
                <w:lang w:val="en-US" w:eastAsia="zh-CN"/>
              </w:rPr>
              <w:t>74.63</w:t>
            </w:r>
            <w:r>
              <w:rPr>
                <w:rFonts w:hint="eastAsia" w:ascii="Times New Roman" w:hAnsi="Times New Roman" w:eastAsia="仿宋_GB2312" w:cs="Times New Roman"/>
                <w:sz w:val="30"/>
                <w:szCs w:val="30"/>
              </w:rPr>
              <w:t>万元，临时措施投资</w:t>
            </w:r>
            <w:r>
              <w:rPr>
                <w:rFonts w:hint="eastAsia" w:ascii="Times New Roman" w:hAnsi="Times New Roman" w:eastAsia="仿宋_GB2312" w:cs="Times New Roman"/>
                <w:sz w:val="30"/>
                <w:szCs w:val="30"/>
                <w:lang w:val="en-US" w:eastAsia="zh-CN"/>
              </w:rPr>
              <w:t>19.99</w:t>
            </w:r>
            <w:r>
              <w:rPr>
                <w:rFonts w:hint="eastAsia" w:ascii="Times New Roman" w:hAnsi="Times New Roman" w:eastAsia="仿宋_GB2312" w:cs="Times New Roman"/>
                <w:sz w:val="30"/>
                <w:szCs w:val="30"/>
              </w:rPr>
              <w:t>万元，独立费用</w:t>
            </w:r>
            <w:r>
              <w:rPr>
                <w:rFonts w:hint="eastAsia" w:ascii="Times New Roman" w:hAnsi="Times New Roman" w:eastAsia="仿宋_GB2312" w:cs="Times New Roman"/>
                <w:sz w:val="30"/>
                <w:szCs w:val="30"/>
                <w:lang w:val="en-US" w:eastAsia="zh-CN"/>
              </w:rPr>
              <w:t>19.25</w:t>
            </w:r>
            <w:r>
              <w:rPr>
                <w:rFonts w:hint="eastAsia" w:ascii="Times New Roman" w:hAnsi="Times New Roman" w:eastAsia="仿宋_GB2312" w:cs="Times New Roman"/>
                <w:sz w:val="30"/>
                <w:szCs w:val="30"/>
              </w:rPr>
              <w:t>万元</w:t>
            </w:r>
            <w:r>
              <w:rPr>
                <w:rFonts w:hint="eastAsia" w:ascii="Times New Roman" w:hAnsi="Times New Roman" w:eastAsia="仿宋_GB2312" w:cs="Times New Roman"/>
                <w:sz w:val="30"/>
                <w:szCs w:val="30"/>
                <w:lang w:eastAsia="zh-CN"/>
              </w:rPr>
              <w:t>，基本预备费</w:t>
            </w:r>
            <w:r>
              <w:rPr>
                <w:rFonts w:hint="eastAsia" w:ascii="Times New Roman" w:hAnsi="Times New Roman" w:eastAsia="仿宋_GB2312" w:cs="Times New Roman"/>
                <w:sz w:val="30"/>
                <w:szCs w:val="30"/>
                <w:lang w:val="en-US" w:eastAsia="zh-CN"/>
              </w:rPr>
              <w:t>3.41</w:t>
            </w:r>
            <w:r>
              <w:rPr>
                <w:rFonts w:hint="eastAsia" w:ascii="Times New Roman" w:hAnsi="Times New Roman" w:eastAsia="仿宋_GB2312" w:cs="Times New Roman"/>
                <w:sz w:val="30"/>
                <w:szCs w:val="30"/>
                <w:lang w:eastAsia="zh-CN"/>
              </w:rPr>
              <w:t>万元，</w:t>
            </w:r>
            <w:r>
              <w:rPr>
                <w:rFonts w:hint="eastAsia" w:ascii="Times New Roman" w:hAnsi="Times New Roman" w:eastAsia="仿宋_GB2312" w:cs="Times New Roman"/>
                <w:sz w:val="30"/>
                <w:szCs w:val="30"/>
              </w:rPr>
              <w:t>水土保持补偿费</w:t>
            </w:r>
            <w:r>
              <w:rPr>
                <w:rFonts w:hint="eastAsia" w:ascii="Times New Roman" w:hAnsi="Times New Roman" w:eastAsia="仿宋_GB2312" w:cs="Times New Roman"/>
                <w:sz w:val="30"/>
                <w:szCs w:val="30"/>
                <w:lang w:val="en-US" w:eastAsia="zh-CN"/>
              </w:rPr>
              <w:t>3.76万</w:t>
            </w:r>
            <w:r>
              <w:rPr>
                <w:rFonts w:hint="eastAsia" w:ascii="Times New Roman" w:hAnsi="Times New Roman" w:eastAsia="仿宋_GB2312" w:cs="Times New Roman"/>
                <w:sz w:val="30"/>
                <w:szCs w:val="30"/>
              </w:rPr>
              <w:t>元。</w:t>
            </w:r>
          </w:p>
          <w:p w14:paraId="0132911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（三）水土保持</w:t>
            </w:r>
            <w:r>
              <w:rPr>
                <w:rFonts w:hint="eastAsia" w:ascii="Times New Roman" w:hAnsi="Times New Roman" w:eastAsia="仿宋_GB2312" w:cs="Times New Roman"/>
                <w:sz w:val="30"/>
                <w:szCs w:val="30"/>
              </w:rPr>
              <w:t>初步设计或施工图设计情况</w:t>
            </w:r>
          </w:p>
          <w:p w14:paraId="7382C68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本项目水土保持初步设计和施工图设计</w:t>
            </w:r>
            <w:r>
              <w:rPr>
                <w:rFonts w:hint="eastAsia" w:ascii="Times New Roman" w:hAnsi="Times New Roman" w:eastAsia="仿宋_GB2312" w:cs="Times New Roman"/>
                <w:sz w:val="30"/>
                <w:szCs w:val="30"/>
                <w:lang w:val="en-US" w:eastAsia="zh-CN"/>
              </w:rPr>
              <w:t>主要的工程</w:t>
            </w:r>
            <w:r>
              <w:rPr>
                <w:rFonts w:hint="eastAsia" w:ascii="Times New Roman" w:hAnsi="Times New Roman" w:eastAsia="仿宋_GB2312" w:cs="Times New Roman"/>
                <w:sz w:val="30"/>
                <w:szCs w:val="30"/>
              </w:rPr>
              <w:t>涵盖在主体工程设计中。</w:t>
            </w:r>
          </w:p>
          <w:p w14:paraId="39C2729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（四）水土保持监测情况</w:t>
            </w:r>
          </w:p>
          <w:p w14:paraId="7136CEF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lang w:val="en-US" w:eastAsia="zh-CN"/>
              </w:rPr>
              <w:t>23</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6</w:t>
            </w:r>
            <w:r>
              <w:rPr>
                <w:rFonts w:ascii="Times New Roman" w:hAnsi="Times New Roman" w:eastAsia="仿宋_GB2312" w:cs="Times New Roman"/>
                <w:sz w:val="30"/>
                <w:szCs w:val="30"/>
              </w:rPr>
              <w:t>月，建设单位委托</w:t>
            </w:r>
            <w:r>
              <w:rPr>
                <w:rFonts w:hint="eastAsia" w:ascii="Times New Roman" w:hAnsi="Times New Roman" w:eastAsia="仿宋_GB2312" w:cs="Times New Roman"/>
                <w:sz w:val="30"/>
                <w:szCs w:val="30"/>
                <w:lang w:val="en-US" w:eastAsia="zh-CN"/>
              </w:rPr>
              <w:t>天津城投建设工程管理咨询有限公司</w:t>
            </w:r>
            <w:r>
              <w:rPr>
                <w:rFonts w:ascii="Times New Roman" w:hAnsi="Times New Roman" w:eastAsia="仿宋_GB2312" w:cs="Times New Roman"/>
                <w:sz w:val="30"/>
                <w:szCs w:val="30"/>
              </w:rPr>
              <w:t>开展</w:t>
            </w:r>
            <w:r>
              <w:rPr>
                <w:rFonts w:hint="eastAsia" w:ascii="Times New Roman" w:hAnsi="Times New Roman" w:eastAsia="仿宋_GB2312" w:cs="Times New Roman"/>
                <w:sz w:val="30"/>
                <w:szCs w:val="30"/>
              </w:rPr>
              <w:t>了</w:t>
            </w:r>
            <w:r>
              <w:rPr>
                <w:rFonts w:ascii="Times New Roman" w:hAnsi="Times New Roman" w:eastAsia="仿宋_GB2312" w:cs="Times New Roman"/>
                <w:sz w:val="30"/>
                <w:szCs w:val="30"/>
              </w:rPr>
              <w:t>水土保持监测，</w:t>
            </w:r>
            <w:r>
              <w:rPr>
                <w:rFonts w:hint="eastAsia" w:ascii="Times New Roman" w:hAnsi="Times New Roman" w:eastAsia="仿宋_GB2312" w:cs="Times New Roman"/>
                <w:sz w:val="30"/>
                <w:szCs w:val="30"/>
              </w:rPr>
              <w:t>监测项目组在2</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lang w:val="en-US" w:eastAsia="zh-CN"/>
              </w:rPr>
              <w:t>23</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8</w:t>
            </w:r>
            <w:r>
              <w:rPr>
                <w:rFonts w:hint="eastAsia" w:ascii="Times New Roman" w:hAnsi="Times New Roman" w:eastAsia="仿宋_GB2312" w:cs="Times New Roman"/>
                <w:sz w:val="30"/>
                <w:szCs w:val="30"/>
              </w:rPr>
              <w:t>月期间对项目区进行了调查、巡查监测，并对监理月报及施工单位相关资料进行了调阅。2</w:t>
            </w:r>
            <w:r>
              <w:rPr>
                <w:rFonts w:ascii="Times New Roman" w:hAnsi="Times New Roman" w:eastAsia="仿宋_GB2312" w:cs="Times New Roman"/>
                <w:sz w:val="30"/>
                <w:szCs w:val="30"/>
              </w:rPr>
              <w:t>02</w:t>
            </w: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9</w:t>
            </w:r>
            <w:r>
              <w:rPr>
                <w:rFonts w:hint="eastAsia" w:ascii="Times New Roman" w:hAnsi="Times New Roman" w:eastAsia="仿宋_GB2312" w:cs="Times New Roman"/>
                <w:sz w:val="30"/>
                <w:szCs w:val="30"/>
              </w:rPr>
              <w:t>月编制完成了《</w:t>
            </w:r>
            <w:r>
              <w:rPr>
                <w:rFonts w:hint="eastAsia" w:ascii="Times New Roman" w:hAnsi="Times New Roman" w:eastAsia="仿宋_GB2312" w:cs="Times New Roman"/>
                <w:sz w:val="30"/>
                <w:szCs w:val="30"/>
                <w:lang w:val="en-US" w:eastAsia="zh-CN"/>
              </w:rPr>
              <w:t>现代农业科技创新中心项目大配套工程</w:t>
            </w:r>
            <w:r>
              <w:rPr>
                <w:rFonts w:hint="eastAsia" w:ascii="Times New Roman" w:hAnsi="Times New Roman" w:eastAsia="仿宋_GB2312" w:cs="Times New Roman"/>
                <w:sz w:val="30"/>
                <w:szCs w:val="30"/>
              </w:rPr>
              <w:t>水土保持监测总结报告》。报告主要结论为：</w:t>
            </w:r>
            <w:r>
              <w:rPr>
                <w:rFonts w:ascii="Times New Roman" w:hAnsi="Times New Roman" w:eastAsia="仿宋_GB2312" w:cs="Times New Roman"/>
                <w:sz w:val="30"/>
                <w:szCs w:val="30"/>
              </w:rPr>
              <w:t>落实的水土保持措施基本控制和减少了施工过程中的水土流失，水土流失防治指标基本达到了水土保持方案确定的目标值，其中，</w:t>
            </w:r>
            <w:r>
              <w:rPr>
                <w:rFonts w:hint="eastAsia" w:ascii="Times New Roman" w:hAnsi="Times New Roman" w:eastAsia="仿宋_GB2312" w:cs="Times New Roman"/>
                <w:sz w:val="30"/>
                <w:szCs w:val="30"/>
              </w:rPr>
              <w:t>项目区水土流失治理达标面积</w:t>
            </w:r>
            <w:r>
              <w:rPr>
                <w:rFonts w:hint="eastAsia" w:ascii="Times New Roman" w:hAnsi="Times New Roman" w:eastAsia="仿宋_GB2312" w:cs="Times New Roman"/>
                <w:sz w:val="30"/>
                <w:szCs w:val="30"/>
                <w:lang w:val="en-US" w:eastAsia="zh-CN"/>
              </w:rPr>
              <w:t>2.64</w:t>
            </w:r>
            <w:r>
              <w:rPr>
                <w:rFonts w:hint="eastAsia" w:ascii="Times New Roman" w:hAnsi="Times New Roman" w:eastAsia="仿宋_GB2312" w:cs="Times New Roman"/>
                <w:sz w:val="30"/>
                <w:szCs w:val="30"/>
              </w:rPr>
              <w:t>公顷，治理后</w:t>
            </w:r>
            <w:r>
              <w:rPr>
                <w:rFonts w:ascii="Times New Roman" w:hAnsi="Times New Roman" w:eastAsia="仿宋_GB2312" w:cs="Times New Roman"/>
                <w:sz w:val="30"/>
                <w:szCs w:val="30"/>
              </w:rPr>
              <w:t>平均土壤侵蚀模数</w:t>
            </w:r>
            <w:r>
              <w:rPr>
                <w:rFonts w:hint="eastAsia"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0t/km</w:t>
            </w:r>
            <w:r>
              <w:rPr>
                <w:rFonts w:ascii="Times New Roman" w:hAnsi="Times New Roman" w:eastAsia="仿宋_GB2312" w:cs="Times New Roman"/>
                <w:sz w:val="30"/>
                <w:szCs w:val="30"/>
                <w:vertAlign w:val="superscript"/>
              </w:rPr>
              <w:t>2</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临时堆土</w:t>
            </w:r>
            <w:r>
              <w:rPr>
                <w:rFonts w:ascii="Times New Roman" w:hAnsi="Times New Roman" w:eastAsia="仿宋_GB2312" w:cs="Times New Roman"/>
                <w:sz w:val="30"/>
                <w:szCs w:val="30"/>
                <w:highlight w:val="none"/>
              </w:rPr>
              <w:t>量约为</w:t>
            </w:r>
            <w:r>
              <w:rPr>
                <w:rFonts w:hint="eastAsia" w:ascii="Times New Roman" w:hAnsi="Times New Roman" w:eastAsia="仿宋_GB2312" w:cs="Times New Roman"/>
                <w:sz w:val="30"/>
                <w:szCs w:val="30"/>
                <w:highlight w:val="none"/>
                <w:lang w:val="en-US" w:eastAsia="zh-CN"/>
              </w:rPr>
              <w:t>1.54</w:t>
            </w:r>
            <w:r>
              <w:rPr>
                <w:rFonts w:ascii="Times New Roman" w:hAnsi="Times New Roman" w:eastAsia="仿宋_GB2312" w:cs="Times New Roman"/>
                <w:sz w:val="30"/>
                <w:szCs w:val="30"/>
                <w:highlight w:val="none"/>
              </w:rPr>
              <w:t>万</w:t>
            </w:r>
            <w:r>
              <w:rPr>
                <w:rFonts w:hint="eastAsia" w:ascii="Times New Roman" w:hAnsi="Times New Roman" w:eastAsia="仿宋_GB2312" w:cs="Times New Roman"/>
                <w:sz w:val="30"/>
                <w:szCs w:val="30"/>
                <w:highlight w:val="none"/>
              </w:rPr>
              <w:t>立方米</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林草植被达标面积</w:t>
            </w:r>
            <w:r>
              <w:rPr>
                <w:rFonts w:hint="eastAsia" w:ascii="Times New Roman" w:hAnsi="Times New Roman" w:eastAsia="仿宋_GB2312" w:cs="Times New Roman"/>
                <w:sz w:val="30"/>
                <w:szCs w:val="30"/>
                <w:lang w:val="en-US" w:eastAsia="zh-CN"/>
              </w:rPr>
              <w:t>2.28</w:t>
            </w:r>
            <w:r>
              <w:rPr>
                <w:rFonts w:hint="eastAsia" w:ascii="Times New Roman" w:hAnsi="Times New Roman" w:eastAsia="仿宋_GB2312" w:cs="Times New Roman"/>
                <w:sz w:val="30"/>
                <w:szCs w:val="30"/>
              </w:rPr>
              <w:t>公顷，六项防治指标达到值如下：</w:t>
            </w:r>
          </w:p>
          <w:p w14:paraId="24BFC16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水土流失治理度为</w:t>
            </w:r>
            <w:r>
              <w:rPr>
                <w:rFonts w:hint="eastAsia" w:ascii="Times New Roman" w:hAnsi="Times New Roman" w:eastAsia="仿宋_GB2312" w:cs="Times New Roman"/>
                <w:sz w:val="30"/>
                <w:szCs w:val="30"/>
                <w:lang w:val="en-US" w:eastAsia="zh-CN"/>
              </w:rPr>
              <w:t>98.14</w:t>
            </w:r>
            <w:r>
              <w:rPr>
                <w:rFonts w:ascii="Times New Roman" w:hAnsi="Times New Roman" w:eastAsia="仿宋_GB2312" w:cs="Times New Roman"/>
                <w:sz w:val="30"/>
                <w:szCs w:val="30"/>
              </w:rPr>
              <w:t>%，土壤流失控制比为1.</w:t>
            </w:r>
            <w:r>
              <w:rPr>
                <w:rFonts w:hint="eastAsia" w:ascii="Times New Roman" w:hAnsi="Times New Roman" w:eastAsia="仿宋_GB2312" w:cs="Times New Roman"/>
                <w:sz w:val="30"/>
                <w:szCs w:val="30"/>
                <w:lang w:val="en-US" w:eastAsia="zh-CN"/>
              </w:rPr>
              <w:t>11</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渣土防护率为</w:t>
            </w:r>
            <w:r>
              <w:rPr>
                <w:rFonts w:ascii="Times New Roman" w:hAnsi="Times New Roman" w:eastAsia="仿宋_GB2312" w:cs="Times New Roman"/>
                <w:sz w:val="30"/>
                <w:szCs w:val="30"/>
              </w:rPr>
              <w:t>99</w:t>
            </w:r>
            <w:r>
              <w:rPr>
                <w:rFonts w:hint="eastAsia" w:ascii="Times New Roman" w:hAnsi="Times New Roman" w:eastAsia="仿宋_GB2312" w:cs="Times New Roman"/>
                <w:sz w:val="30"/>
                <w:szCs w:val="30"/>
                <w:lang w:val="en-US" w:eastAsia="zh-CN"/>
              </w:rPr>
              <w:t>.35</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表土保护率指标不计列，</w:t>
            </w:r>
            <w:r>
              <w:rPr>
                <w:rFonts w:ascii="Times New Roman" w:hAnsi="Times New Roman" w:eastAsia="仿宋_GB2312" w:cs="Times New Roman"/>
                <w:sz w:val="30"/>
                <w:szCs w:val="30"/>
              </w:rPr>
              <w:t>林草植被恢复率为9</w:t>
            </w:r>
            <w:r>
              <w:rPr>
                <w:rFonts w:hint="eastAsia" w:ascii="Times New Roman" w:hAnsi="Times New Roman" w:eastAsia="仿宋_GB2312" w:cs="Times New Roman"/>
                <w:sz w:val="30"/>
                <w:szCs w:val="30"/>
                <w:lang w:val="en-US" w:eastAsia="zh-CN"/>
              </w:rPr>
              <w:t>7.85</w:t>
            </w:r>
            <w:r>
              <w:rPr>
                <w:rFonts w:ascii="Times New Roman" w:hAnsi="Times New Roman" w:eastAsia="仿宋_GB2312" w:cs="Times New Roman"/>
                <w:sz w:val="30"/>
                <w:szCs w:val="30"/>
              </w:rPr>
              <w:t>%，林草覆盖率为</w:t>
            </w:r>
            <w:r>
              <w:rPr>
                <w:rFonts w:hint="eastAsia" w:ascii="Times New Roman" w:hAnsi="Times New Roman" w:eastAsia="仿宋_GB2312" w:cs="Times New Roman"/>
                <w:sz w:val="30"/>
                <w:szCs w:val="30"/>
                <w:lang w:val="en-US" w:eastAsia="zh-CN"/>
              </w:rPr>
              <w:t>84.76</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，六项指标满足方案规定的防治指标要求。</w:t>
            </w:r>
            <w:r>
              <w:rPr>
                <w:rFonts w:hint="eastAsia" w:ascii="Times New Roman" w:hAnsi="Times New Roman" w:eastAsia="仿宋_GB2312" w:cs="Times New Roman"/>
                <w:sz w:val="30"/>
                <w:szCs w:val="30"/>
                <w:lang w:val="en-US" w:eastAsia="zh-CN"/>
              </w:rPr>
              <w:t>三色评价结论为绿色。</w:t>
            </w:r>
          </w:p>
          <w:p w14:paraId="58B07F9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（五）</w:t>
            </w:r>
            <w:r>
              <w:rPr>
                <w:rFonts w:hint="eastAsia" w:ascii="Times New Roman" w:hAnsi="Times New Roman" w:eastAsia="仿宋_GB2312" w:cs="Times New Roman"/>
                <w:sz w:val="30"/>
                <w:szCs w:val="30"/>
              </w:rPr>
              <w:t>验收报告编制</w:t>
            </w:r>
            <w:r>
              <w:rPr>
                <w:rFonts w:ascii="Times New Roman" w:hAnsi="Times New Roman" w:eastAsia="仿宋_GB2312" w:cs="Times New Roman"/>
                <w:sz w:val="30"/>
                <w:szCs w:val="30"/>
              </w:rPr>
              <w:t>情况</w:t>
            </w:r>
            <w:r>
              <w:rPr>
                <w:rFonts w:hint="eastAsia" w:ascii="Times New Roman" w:hAnsi="Times New Roman" w:eastAsia="仿宋_GB2312" w:cs="Times New Roman"/>
                <w:sz w:val="30"/>
                <w:szCs w:val="30"/>
              </w:rPr>
              <w:t>和主要结论</w:t>
            </w:r>
          </w:p>
          <w:p w14:paraId="3DA42EA0">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3</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9</w:t>
            </w:r>
            <w:r>
              <w:rPr>
                <w:rFonts w:ascii="Times New Roman" w:hAnsi="Times New Roman" w:eastAsia="仿宋_GB2312" w:cs="Times New Roman"/>
                <w:sz w:val="30"/>
                <w:szCs w:val="30"/>
              </w:rPr>
              <w:t>月，建设单位委托</w:t>
            </w:r>
            <w:r>
              <w:rPr>
                <w:rFonts w:hint="eastAsia" w:ascii="Times New Roman" w:hAnsi="Times New Roman" w:eastAsia="仿宋_GB2312" w:cs="Times New Roman"/>
                <w:sz w:val="30"/>
                <w:szCs w:val="30"/>
                <w:lang w:eastAsia="zh-CN"/>
              </w:rPr>
              <w:t>天津城投建设工程管理咨询有限公司</w:t>
            </w:r>
            <w:r>
              <w:rPr>
                <w:rFonts w:hint="eastAsia" w:ascii="Times New Roman" w:hAnsi="Times New Roman" w:eastAsia="仿宋_GB2312" w:cs="Times New Roman"/>
                <w:sz w:val="30"/>
                <w:szCs w:val="30"/>
                <w:lang w:val="en-US" w:eastAsia="zh-CN"/>
              </w:rPr>
              <w:t>负责</w:t>
            </w:r>
            <w:r>
              <w:rPr>
                <w:rFonts w:ascii="Times New Roman" w:hAnsi="Times New Roman" w:eastAsia="仿宋_GB2312" w:cs="Times New Roman"/>
                <w:sz w:val="30"/>
                <w:szCs w:val="30"/>
              </w:rPr>
              <w:t>水土保持设施验收报告编制工作；</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02</w:t>
            </w: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10</w:t>
            </w:r>
            <w:r>
              <w:rPr>
                <w:rFonts w:hint="eastAsia" w:ascii="Times New Roman" w:hAnsi="Times New Roman" w:eastAsia="仿宋_GB2312" w:cs="Times New Roman"/>
                <w:sz w:val="30"/>
                <w:szCs w:val="30"/>
              </w:rPr>
              <w:t>月编制完成</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lang w:val="en-US" w:eastAsia="zh-CN"/>
              </w:rPr>
              <w:t>现代农业科技创新中心项目大配套工程</w:t>
            </w:r>
            <w:r>
              <w:rPr>
                <w:rFonts w:ascii="Times New Roman" w:hAnsi="Times New Roman" w:eastAsia="仿宋_GB2312" w:cs="Times New Roman"/>
                <w:sz w:val="30"/>
                <w:szCs w:val="30"/>
              </w:rPr>
              <w:t>水土保持设施验收报告》</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主要结论为：建设单位编报了水土保持方案，</w:t>
            </w:r>
            <w:r>
              <w:rPr>
                <w:rFonts w:hint="eastAsia" w:ascii="Times New Roman" w:hAnsi="Times New Roman" w:eastAsia="仿宋_GB2312" w:cs="Times New Roman"/>
                <w:sz w:val="30"/>
                <w:szCs w:val="30"/>
                <w:lang w:val="en-US" w:eastAsia="zh-CN"/>
              </w:rPr>
              <w:t>缴纳了水土保持补偿费，</w:t>
            </w:r>
            <w:r>
              <w:rPr>
                <w:rFonts w:ascii="Times New Roman" w:hAnsi="Times New Roman" w:eastAsia="仿宋_GB2312" w:cs="Times New Roman"/>
                <w:sz w:val="30"/>
                <w:szCs w:val="30"/>
              </w:rPr>
              <w:t>开展了水土保持监理、监测工作；水土保持措施质量总体合格，水土保持设施运行基本正常；水土保持后续管理维护责任落实；项目水土保持设施具备验收条件。</w:t>
            </w:r>
          </w:p>
          <w:p w14:paraId="089E5027">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（六）验收结论</w:t>
            </w:r>
          </w:p>
          <w:p w14:paraId="2EFC37F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综上所述，验收组认为：该项目实施过程中基本落实了水土保持方案批复文件要求，基本完成了水土流失预防和治理任务，水土流失防治指标达到水土保持方案确定的目标值，符合水土保持设施验收的条件，同意该项目水土保持设施通过验收。</w:t>
            </w:r>
          </w:p>
          <w:p w14:paraId="0449CE09">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（七）后续</w:t>
            </w:r>
            <w:r>
              <w:rPr>
                <w:rFonts w:hint="eastAsia" w:ascii="Times New Roman" w:hAnsi="Times New Roman" w:eastAsia="仿宋_GB2312" w:cs="Times New Roman"/>
                <w:sz w:val="30"/>
                <w:szCs w:val="30"/>
              </w:rPr>
              <w:t>管护</w:t>
            </w:r>
            <w:r>
              <w:rPr>
                <w:rFonts w:ascii="Times New Roman" w:hAnsi="Times New Roman" w:eastAsia="仿宋_GB2312" w:cs="Times New Roman"/>
                <w:sz w:val="30"/>
                <w:szCs w:val="30"/>
              </w:rPr>
              <w:t>要求</w:t>
            </w:r>
          </w:p>
          <w:p w14:paraId="1F73712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工程建成后，本项目水土保持设施的管理和维护工作由</w:t>
            </w:r>
            <w:r>
              <w:rPr>
                <w:rFonts w:hint="eastAsia" w:ascii="Times New Roman" w:hAnsi="Times New Roman" w:eastAsia="仿宋_GB2312" w:cs="Times New Roman"/>
                <w:sz w:val="30"/>
                <w:szCs w:val="30"/>
                <w:highlight w:val="none"/>
                <w:lang w:val="en-US" w:eastAsia="zh-CN"/>
              </w:rPr>
              <w:t>天津市河西区陈塘科技商务区管理委员会</w:t>
            </w:r>
            <w:r>
              <w:rPr>
                <w:rFonts w:hint="eastAsia" w:ascii="Times New Roman" w:hAnsi="Times New Roman" w:eastAsia="仿宋_GB2312" w:cs="Times New Roman"/>
                <w:sz w:val="30"/>
                <w:szCs w:val="30"/>
              </w:rPr>
              <w:t>负责。要求管护单位加强水土保持设施管护，确保发挥综合治理效益。</w:t>
            </w:r>
          </w:p>
          <w:p w14:paraId="644CAEC0">
            <w:pPr>
              <w:adjustRightInd w:val="0"/>
              <w:snapToGrid w:val="0"/>
              <w:spacing w:line="720" w:lineRule="exact"/>
              <w:rPr>
                <w:rFonts w:hint="eastAsia" w:ascii="Times New Roman" w:hAnsi="Times New Roman" w:eastAsia="仿宋_GB2312" w:cs="Times New Roman"/>
                <w:sz w:val="30"/>
                <w:szCs w:val="30"/>
              </w:rPr>
            </w:pPr>
          </w:p>
          <w:p w14:paraId="6C159D30">
            <w:pPr>
              <w:adjustRightInd w:val="0"/>
              <w:snapToGrid w:val="0"/>
              <w:spacing w:line="720" w:lineRule="exact"/>
              <w:rPr>
                <w:rFonts w:hint="eastAsia" w:ascii="Times New Roman" w:hAnsi="Times New Roman" w:eastAsia="仿宋_GB2312" w:cs="Times New Roman"/>
                <w:sz w:val="30"/>
                <w:szCs w:val="30"/>
              </w:rPr>
            </w:pPr>
          </w:p>
          <w:p w14:paraId="03D83A6D">
            <w:pPr>
              <w:adjustRightInd w:val="0"/>
              <w:snapToGrid w:val="0"/>
              <w:spacing w:line="720" w:lineRule="exact"/>
              <w:rPr>
                <w:rFonts w:hint="eastAsia" w:ascii="Times New Roman" w:hAnsi="Times New Roman" w:eastAsia="仿宋_GB2312" w:cs="Times New Roman"/>
                <w:sz w:val="30"/>
                <w:szCs w:val="30"/>
              </w:rPr>
            </w:pPr>
          </w:p>
          <w:p w14:paraId="76A0E747">
            <w:pPr>
              <w:adjustRightInd w:val="0"/>
              <w:snapToGrid w:val="0"/>
              <w:spacing w:line="720" w:lineRule="exact"/>
              <w:rPr>
                <w:rFonts w:hint="eastAsia" w:ascii="Times New Roman" w:hAnsi="Times New Roman" w:eastAsia="仿宋_GB2312" w:cs="Times New Roman"/>
                <w:sz w:val="30"/>
                <w:szCs w:val="30"/>
              </w:rPr>
            </w:pPr>
          </w:p>
        </w:tc>
      </w:tr>
    </w:tbl>
    <w:p w14:paraId="19AB3AC7">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4Mzc5NzVhNjg0OTFiNDkxNTAwYmFkYWM1MWU3NjMifQ=="/>
  </w:docVars>
  <w:rsids>
    <w:rsidRoot w:val="006544F7"/>
    <w:rsid w:val="000218F3"/>
    <w:rsid w:val="0004033C"/>
    <w:rsid w:val="00044A2F"/>
    <w:rsid w:val="000475EA"/>
    <w:rsid w:val="000758C5"/>
    <w:rsid w:val="000A31AA"/>
    <w:rsid w:val="000A4A37"/>
    <w:rsid w:val="000B53B3"/>
    <w:rsid w:val="000E30DF"/>
    <w:rsid w:val="00112879"/>
    <w:rsid w:val="00116F3C"/>
    <w:rsid w:val="00125EF9"/>
    <w:rsid w:val="00140BA1"/>
    <w:rsid w:val="001428D1"/>
    <w:rsid w:val="00144927"/>
    <w:rsid w:val="00153328"/>
    <w:rsid w:val="001869E7"/>
    <w:rsid w:val="001A581E"/>
    <w:rsid w:val="001A6A44"/>
    <w:rsid w:val="001B5E24"/>
    <w:rsid w:val="001C1301"/>
    <w:rsid w:val="001C22B0"/>
    <w:rsid w:val="001C6832"/>
    <w:rsid w:val="001F79FF"/>
    <w:rsid w:val="00211294"/>
    <w:rsid w:val="0022664C"/>
    <w:rsid w:val="0025475D"/>
    <w:rsid w:val="00267C59"/>
    <w:rsid w:val="00274F9F"/>
    <w:rsid w:val="00292215"/>
    <w:rsid w:val="00292244"/>
    <w:rsid w:val="002C08FD"/>
    <w:rsid w:val="002D232F"/>
    <w:rsid w:val="003021CD"/>
    <w:rsid w:val="00311E11"/>
    <w:rsid w:val="00323F41"/>
    <w:rsid w:val="00330D4E"/>
    <w:rsid w:val="00350501"/>
    <w:rsid w:val="0035466B"/>
    <w:rsid w:val="003554FA"/>
    <w:rsid w:val="003600CB"/>
    <w:rsid w:val="0036786F"/>
    <w:rsid w:val="00370DAA"/>
    <w:rsid w:val="00392288"/>
    <w:rsid w:val="003B4266"/>
    <w:rsid w:val="003C6D59"/>
    <w:rsid w:val="003D7DED"/>
    <w:rsid w:val="003E2A93"/>
    <w:rsid w:val="003E473A"/>
    <w:rsid w:val="003E5450"/>
    <w:rsid w:val="003F2D95"/>
    <w:rsid w:val="0041563A"/>
    <w:rsid w:val="004322DA"/>
    <w:rsid w:val="004430B0"/>
    <w:rsid w:val="004F781B"/>
    <w:rsid w:val="005323A4"/>
    <w:rsid w:val="00540600"/>
    <w:rsid w:val="0054590C"/>
    <w:rsid w:val="00553236"/>
    <w:rsid w:val="0056112A"/>
    <w:rsid w:val="00562476"/>
    <w:rsid w:val="00572C67"/>
    <w:rsid w:val="005A70AE"/>
    <w:rsid w:val="005B3994"/>
    <w:rsid w:val="005B7655"/>
    <w:rsid w:val="005B7F94"/>
    <w:rsid w:val="005D4F4D"/>
    <w:rsid w:val="005E3112"/>
    <w:rsid w:val="005E6C1D"/>
    <w:rsid w:val="00602ACC"/>
    <w:rsid w:val="00603CF2"/>
    <w:rsid w:val="0061543E"/>
    <w:rsid w:val="006176DF"/>
    <w:rsid w:val="00620782"/>
    <w:rsid w:val="00650500"/>
    <w:rsid w:val="006544F7"/>
    <w:rsid w:val="006652B6"/>
    <w:rsid w:val="00676051"/>
    <w:rsid w:val="00676791"/>
    <w:rsid w:val="00681BC1"/>
    <w:rsid w:val="006A66D8"/>
    <w:rsid w:val="006B69D0"/>
    <w:rsid w:val="006F4BEE"/>
    <w:rsid w:val="00702025"/>
    <w:rsid w:val="00726C8B"/>
    <w:rsid w:val="00743533"/>
    <w:rsid w:val="00745F80"/>
    <w:rsid w:val="007B01FB"/>
    <w:rsid w:val="007B4927"/>
    <w:rsid w:val="007B7D9B"/>
    <w:rsid w:val="007E43A8"/>
    <w:rsid w:val="007E510E"/>
    <w:rsid w:val="007F183F"/>
    <w:rsid w:val="00801F26"/>
    <w:rsid w:val="00833A40"/>
    <w:rsid w:val="00843611"/>
    <w:rsid w:val="008578D3"/>
    <w:rsid w:val="008718C2"/>
    <w:rsid w:val="008969DA"/>
    <w:rsid w:val="008A7E19"/>
    <w:rsid w:val="008C740C"/>
    <w:rsid w:val="008E31C1"/>
    <w:rsid w:val="0090050C"/>
    <w:rsid w:val="00922102"/>
    <w:rsid w:val="00932AA4"/>
    <w:rsid w:val="00934B4F"/>
    <w:rsid w:val="00940A75"/>
    <w:rsid w:val="00951770"/>
    <w:rsid w:val="0096370E"/>
    <w:rsid w:val="0096627B"/>
    <w:rsid w:val="00983957"/>
    <w:rsid w:val="009866B8"/>
    <w:rsid w:val="00992FCE"/>
    <w:rsid w:val="009D239A"/>
    <w:rsid w:val="009E65E6"/>
    <w:rsid w:val="009F26DE"/>
    <w:rsid w:val="00A01214"/>
    <w:rsid w:val="00A30C6F"/>
    <w:rsid w:val="00A33D8B"/>
    <w:rsid w:val="00A371B8"/>
    <w:rsid w:val="00A50B5A"/>
    <w:rsid w:val="00A60884"/>
    <w:rsid w:val="00A63707"/>
    <w:rsid w:val="00A8056C"/>
    <w:rsid w:val="00A914CA"/>
    <w:rsid w:val="00A94AF5"/>
    <w:rsid w:val="00AC0E1A"/>
    <w:rsid w:val="00AC72F4"/>
    <w:rsid w:val="00B025CE"/>
    <w:rsid w:val="00B02E56"/>
    <w:rsid w:val="00B13CFC"/>
    <w:rsid w:val="00B20B00"/>
    <w:rsid w:val="00B22F35"/>
    <w:rsid w:val="00B353F5"/>
    <w:rsid w:val="00B371A7"/>
    <w:rsid w:val="00B40183"/>
    <w:rsid w:val="00B50EF0"/>
    <w:rsid w:val="00B856AC"/>
    <w:rsid w:val="00B931BB"/>
    <w:rsid w:val="00BA2B0C"/>
    <w:rsid w:val="00BA7D7B"/>
    <w:rsid w:val="00BB0EB2"/>
    <w:rsid w:val="00BB4F36"/>
    <w:rsid w:val="00BE1AA7"/>
    <w:rsid w:val="00BF49F9"/>
    <w:rsid w:val="00C17F02"/>
    <w:rsid w:val="00C27162"/>
    <w:rsid w:val="00C27AC2"/>
    <w:rsid w:val="00C46930"/>
    <w:rsid w:val="00C46D63"/>
    <w:rsid w:val="00C47D25"/>
    <w:rsid w:val="00C8635A"/>
    <w:rsid w:val="00C8660F"/>
    <w:rsid w:val="00C9671E"/>
    <w:rsid w:val="00CB33EB"/>
    <w:rsid w:val="00CC6A8D"/>
    <w:rsid w:val="00CD13C5"/>
    <w:rsid w:val="00CD6269"/>
    <w:rsid w:val="00CE2E5C"/>
    <w:rsid w:val="00CE4392"/>
    <w:rsid w:val="00D01FCE"/>
    <w:rsid w:val="00D03CB7"/>
    <w:rsid w:val="00D07C9E"/>
    <w:rsid w:val="00D21FE0"/>
    <w:rsid w:val="00D30E3B"/>
    <w:rsid w:val="00D32799"/>
    <w:rsid w:val="00D33D24"/>
    <w:rsid w:val="00D70F5B"/>
    <w:rsid w:val="00D75757"/>
    <w:rsid w:val="00D8019B"/>
    <w:rsid w:val="00DE0378"/>
    <w:rsid w:val="00E15263"/>
    <w:rsid w:val="00E2790B"/>
    <w:rsid w:val="00E35D1F"/>
    <w:rsid w:val="00E404C5"/>
    <w:rsid w:val="00E70CA6"/>
    <w:rsid w:val="00EA1433"/>
    <w:rsid w:val="00EB2EF2"/>
    <w:rsid w:val="00EC6EBC"/>
    <w:rsid w:val="00ED49BC"/>
    <w:rsid w:val="00ED738F"/>
    <w:rsid w:val="00EE11A1"/>
    <w:rsid w:val="00F27E59"/>
    <w:rsid w:val="00F33157"/>
    <w:rsid w:val="00F523DE"/>
    <w:rsid w:val="00F576A5"/>
    <w:rsid w:val="00F617C4"/>
    <w:rsid w:val="00F87114"/>
    <w:rsid w:val="00F87F11"/>
    <w:rsid w:val="00F95F39"/>
    <w:rsid w:val="00FA1C43"/>
    <w:rsid w:val="00FA7471"/>
    <w:rsid w:val="00FB0154"/>
    <w:rsid w:val="00FC2CA4"/>
    <w:rsid w:val="00FC43AF"/>
    <w:rsid w:val="00FD29F3"/>
    <w:rsid w:val="00FD483B"/>
    <w:rsid w:val="00FF5801"/>
    <w:rsid w:val="066E7FCE"/>
    <w:rsid w:val="09D169F8"/>
    <w:rsid w:val="0B255A48"/>
    <w:rsid w:val="10B23070"/>
    <w:rsid w:val="13D93AE5"/>
    <w:rsid w:val="178A405D"/>
    <w:rsid w:val="19653390"/>
    <w:rsid w:val="197F79E7"/>
    <w:rsid w:val="208714FC"/>
    <w:rsid w:val="20F556DD"/>
    <w:rsid w:val="22EA2B7F"/>
    <w:rsid w:val="26123F40"/>
    <w:rsid w:val="2A215800"/>
    <w:rsid w:val="2C852B96"/>
    <w:rsid w:val="2CB449C8"/>
    <w:rsid w:val="2F383434"/>
    <w:rsid w:val="2FCC4434"/>
    <w:rsid w:val="31BA7091"/>
    <w:rsid w:val="397C5916"/>
    <w:rsid w:val="3EC1057B"/>
    <w:rsid w:val="3F100CDB"/>
    <w:rsid w:val="3FCA57A0"/>
    <w:rsid w:val="3FFC1A54"/>
    <w:rsid w:val="40C25B8B"/>
    <w:rsid w:val="42632DC4"/>
    <w:rsid w:val="48E65274"/>
    <w:rsid w:val="492D3D10"/>
    <w:rsid w:val="5692510C"/>
    <w:rsid w:val="5DC0565B"/>
    <w:rsid w:val="5E0817CB"/>
    <w:rsid w:val="61AB5D3B"/>
    <w:rsid w:val="66615E21"/>
    <w:rsid w:val="6A0F6EE3"/>
    <w:rsid w:val="6A4751EA"/>
    <w:rsid w:val="71C34A33"/>
    <w:rsid w:val="71D74295"/>
    <w:rsid w:val="7AF01F84"/>
    <w:rsid w:val="7CEB3829"/>
    <w:rsid w:val="7E8B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360" w:lineRule="auto"/>
    </w:pPr>
    <w:rPr>
      <w:szCs w:val="22"/>
    </w:rPr>
  </w:style>
  <w:style w:type="paragraph" w:styleId="3">
    <w:name w:val="Date"/>
    <w:basedOn w:val="1"/>
    <w:next w:val="1"/>
    <w:link w:val="12"/>
    <w:autoRedefine/>
    <w:semiHidden/>
    <w:unhideWhenUsed/>
    <w:qFormat/>
    <w:uiPriority w:val="99"/>
    <w:pPr>
      <w:ind w:left="100" w:leftChars="25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日期 字符"/>
    <w:basedOn w:val="9"/>
    <w:link w:val="3"/>
    <w:semiHidden/>
    <w:qFormat/>
    <w:uiPriority w:val="99"/>
  </w:style>
  <w:style w:type="character" w:customStyle="1" w:styleId="13">
    <w:name w:val="批注框文本 字符"/>
    <w:basedOn w:val="9"/>
    <w:link w:val="4"/>
    <w:semiHidden/>
    <w:qFormat/>
    <w:uiPriority w:val="99"/>
    <w:rPr>
      <w:sz w:val="18"/>
      <w:szCs w:val="18"/>
    </w:rPr>
  </w:style>
  <w:style w:type="character" w:customStyle="1" w:styleId="14">
    <w:name w:val="样式 宋体 12 磅"/>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2126</Words>
  <Characters>2413</Characters>
  <Lines>18</Lines>
  <Paragraphs>5</Paragraphs>
  <TotalTime>18</TotalTime>
  <ScaleCrop>false</ScaleCrop>
  <LinksUpToDate>false</LinksUpToDate>
  <CharactersWithSpaces>2498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2018-05-28T06:01:00Z</dcterms:created>
  <dc:creator>Administrator</dc:creator>
  <cp:lastModifiedBy>情怯</cp:lastModifiedBy>
  <cp:lastPrinted>2022-08-16T02:03:00Z</cp:lastPrinted>
  <dcterms:modified xsi:type="dcterms:W3CDTF">2024-11-06T01:30:44Z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6FE0D62A611849E9894F61BB18DE0203</vt:lpwstr>
  </property>
</Properties>
</file>